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C629" w14:textId="77777777" w:rsidR="00BE23A6" w:rsidRDefault="00F4463E">
      <w:pPr>
        <w:rPr>
          <w:i/>
          <w:sz w:val="24"/>
          <w:szCs w:val="24"/>
        </w:rPr>
      </w:pPr>
      <w:r>
        <w:rPr>
          <w:i/>
          <w:sz w:val="24"/>
          <w:szCs w:val="24"/>
        </w:rPr>
        <w:t>The ACA World Service Organization</w:t>
      </w:r>
    </w:p>
    <w:p w14:paraId="35010456" w14:textId="40A3C7A5" w:rsidR="00BE23A6" w:rsidRDefault="00F4463E">
      <w:r>
        <w:rPr>
          <w:b/>
          <w:sz w:val="36"/>
          <w:szCs w:val="36"/>
        </w:rPr>
        <w:t>Rep Report</w:t>
      </w:r>
      <w:r>
        <w:t xml:space="preserve"> for </w:t>
      </w:r>
      <w:r w:rsidR="008E3E86">
        <w:t xml:space="preserve">the </w:t>
      </w:r>
      <w:r w:rsidR="008D1628">
        <w:rPr>
          <w:sz w:val="28"/>
          <w:szCs w:val="28"/>
        </w:rPr>
        <w:t>WSO Monthly Teleconference June 11,</w:t>
      </w:r>
      <w:r w:rsidR="00D80C68" w:rsidRPr="00733E5E">
        <w:rPr>
          <w:sz w:val="28"/>
          <w:szCs w:val="28"/>
        </w:rPr>
        <w:t xml:space="preserve"> 2022</w:t>
      </w:r>
    </w:p>
    <w:p w14:paraId="0310313C" w14:textId="77777777" w:rsidR="00BE23A6" w:rsidRDefault="00F4463E">
      <w:r>
        <w:t xml:space="preserve">from the WSO Representative, WEB0120, </w:t>
      </w:r>
      <w:r w:rsidR="00034AB3">
        <w:t>Vivienne C</w:t>
      </w:r>
    </w:p>
    <w:p w14:paraId="1F3D840B" w14:textId="77777777" w:rsidR="00BE23A6" w:rsidRDefault="00000000">
      <w:r>
        <w:pict w14:anchorId="641B2129">
          <v:rect id="_x0000_i1025" style="width:0;height:1.5pt" o:hralign="center" o:hrstd="t" o:hr="t" fillcolor="#a0a0a0" stroked="f"/>
        </w:pict>
      </w:r>
    </w:p>
    <w:p w14:paraId="15FF6B26" w14:textId="3F4BEE00" w:rsidR="00BE23A6" w:rsidRPr="00347876" w:rsidRDefault="00F4463E">
      <w:pPr>
        <w:rPr>
          <w:i/>
          <w:sz w:val="18"/>
          <w:szCs w:val="18"/>
        </w:rPr>
      </w:pPr>
      <w:r w:rsidRPr="00347876">
        <w:rPr>
          <w:i/>
          <w:sz w:val="18"/>
          <w:szCs w:val="18"/>
        </w:rPr>
        <w:t xml:space="preserve">This report highlights some of the recent </w:t>
      </w:r>
      <w:r w:rsidR="00D80C68">
        <w:rPr>
          <w:i/>
          <w:sz w:val="18"/>
          <w:szCs w:val="18"/>
        </w:rPr>
        <w:t>developments</w:t>
      </w:r>
      <w:r w:rsidRPr="00347876">
        <w:rPr>
          <w:i/>
          <w:sz w:val="18"/>
          <w:szCs w:val="18"/>
        </w:rPr>
        <w:t xml:space="preserve"> at the ACA World Service Organization</w:t>
      </w:r>
      <w:r w:rsidR="008D1628">
        <w:rPr>
          <w:i/>
          <w:sz w:val="18"/>
          <w:szCs w:val="18"/>
        </w:rPr>
        <w:t>, the</w:t>
      </w:r>
      <w:r w:rsidR="00733E5E">
        <w:rPr>
          <w:i/>
          <w:sz w:val="18"/>
          <w:szCs w:val="18"/>
        </w:rPr>
        <w:t xml:space="preserve"> Annual Business Conference and any</w:t>
      </w:r>
      <w:r w:rsidR="00485503" w:rsidRPr="00347876">
        <w:rPr>
          <w:i/>
          <w:sz w:val="18"/>
          <w:szCs w:val="18"/>
        </w:rPr>
        <w:t xml:space="preserve"> developments</w:t>
      </w:r>
      <w:r w:rsidRPr="00347876">
        <w:rPr>
          <w:i/>
          <w:sz w:val="18"/>
          <w:szCs w:val="18"/>
        </w:rPr>
        <w:t xml:space="preserve"> that relate directly to our meeting. The report also features various online resources available to members and meetings</w:t>
      </w:r>
      <w:r w:rsidR="006703DB">
        <w:rPr>
          <w:i/>
          <w:sz w:val="18"/>
          <w:szCs w:val="18"/>
        </w:rPr>
        <w:t xml:space="preserve">, </w:t>
      </w:r>
      <w:r w:rsidRPr="00347876">
        <w:rPr>
          <w:i/>
          <w:sz w:val="18"/>
          <w:szCs w:val="18"/>
        </w:rPr>
        <w:t>and may announce opportunities to be of service to the WSO.</w:t>
      </w:r>
    </w:p>
    <w:p w14:paraId="02BE506C" w14:textId="77777777" w:rsidR="00BE23A6" w:rsidRDefault="00000000">
      <w:r>
        <w:rPr>
          <w:sz w:val="18"/>
          <w:szCs w:val="18"/>
        </w:rPr>
        <w:pict w14:anchorId="7FD419DA">
          <v:rect id="_x0000_i1026" style="width:0;height:1.5pt" o:hralign="center" o:hrstd="t" o:hr="t" fillcolor="#a0a0a0" stroked="f"/>
        </w:pict>
      </w:r>
    </w:p>
    <w:p w14:paraId="5A1FFAE0" w14:textId="77777777" w:rsidR="00BE23A6" w:rsidRDefault="00BE23A6"/>
    <w:p w14:paraId="17E853B3" w14:textId="4A4C5798" w:rsidR="00FB526F" w:rsidRDefault="00FB526F" w:rsidP="00FB526F">
      <w:pPr>
        <w:rPr>
          <w:b/>
        </w:rPr>
      </w:pPr>
      <w:r>
        <w:rPr>
          <w:b/>
        </w:rPr>
        <w:t>Announcement:</w:t>
      </w:r>
      <w:r w:rsidR="00733E5E">
        <w:rPr>
          <w:b/>
        </w:rPr>
        <w:t xml:space="preserve"> </w:t>
      </w:r>
      <w:r w:rsidR="00891E3E">
        <w:rPr>
          <w:b/>
        </w:rPr>
        <w:t xml:space="preserve">The </w:t>
      </w:r>
      <w:r w:rsidR="00291CEF">
        <w:rPr>
          <w:b/>
        </w:rPr>
        <w:t xml:space="preserve">third day of the ABC has been announced for July 23, 2022. It is hoped </w:t>
      </w:r>
      <w:r w:rsidR="00C17599">
        <w:rPr>
          <w:b/>
        </w:rPr>
        <w:t>t</w:t>
      </w:r>
      <w:r w:rsidR="00291CEF">
        <w:rPr>
          <w:b/>
        </w:rPr>
        <w:t>hat the unfinished business from the Annual Business Conference</w:t>
      </w:r>
      <w:r w:rsidR="00C17599">
        <w:rPr>
          <w:b/>
        </w:rPr>
        <w:t xml:space="preserve"> </w:t>
      </w:r>
      <w:r w:rsidR="007E6432">
        <w:rPr>
          <w:b/>
        </w:rPr>
        <w:t>can be completed</w:t>
      </w:r>
      <w:r w:rsidR="00291CEF">
        <w:rPr>
          <w:b/>
        </w:rPr>
        <w:t>. This third day of business is scheduled from 9am until 5pm this coming Saturday</w:t>
      </w:r>
      <w:r w:rsidR="00291CEF" w:rsidRPr="00A608CC">
        <w:rPr>
          <w:b/>
        </w:rPr>
        <w:t>.</w:t>
      </w:r>
      <w:r w:rsidR="00A608CC" w:rsidRPr="00A608CC">
        <w:rPr>
          <w:b/>
        </w:rPr>
        <w:t xml:space="preserve"> </w:t>
      </w:r>
      <w:r w:rsidR="00A608CC">
        <w:rPr>
          <w:b/>
        </w:rPr>
        <w:t>Updates</w:t>
      </w:r>
      <w:r w:rsidR="00A608CC" w:rsidRPr="00A608CC">
        <w:t xml:space="preserve"> </w:t>
      </w:r>
      <w:r w:rsidR="00A608CC" w:rsidRPr="00D23712">
        <w:rPr>
          <w:b/>
          <w:bCs/>
        </w:rPr>
        <w:t xml:space="preserve">will be posted in the Delegates channel in Slack, and on the </w:t>
      </w:r>
      <w:r w:rsidR="00A608CC" w:rsidRPr="00D23712">
        <w:rPr>
          <w:rStyle w:val="il"/>
          <w:b/>
          <w:bCs/>
        </w:rPr>
        <w:t>ABC</w:t>
      </w:r>
      <w:r w:rsidR="00A608CC" w:rsidRPr="00D23712">
        <w:rPr>
          <w:b/>
          <w:bCs/>
        </w:rPr>
        <w:t xml:space="preserve"> page at</w:t>
      </w:r>
      <w:r w:rsidR="00D23712">
        <w:t>:</w:t>
      </w:r>
    </w:p>
    <w:p w14:paraId="46DFA8DC" w14:textId="77777777" w:rsidR="00E20D12" w:rsidRDefault="00000000" w:rsidP="00477B42">
      <w:pPr>
        <w:jc w:val="center"/>
        <w:rPr>
          <w:b/>
        </w:rPr>
      </w:pPr>
      <w:hyperlink r:id="rId5" w:history="1">
        <w:r w:rsidR="00477B42" w:rsidRPr="00DA6059">
          <w:rPr>
            <w:rStyle w:val="Hyperlink"/>
            <w:b/>
          </w:rPr>
          <w:t>www.acaworldconvention.org</w:t>
        </w:r>
      </w:hyperlink>
    </w:p>
    <w:p w14:paraId="0D5DC78F" w14:textId="77777777" w:rsidR="00477B42" w:rsidRDefault="00477B42" w:rsidP="00477B42">
      <w:pPr>
        <w:rPr>
          <w:b/>
        </w:rPr>
      </w:pPr>
    </w:p>
    <w:p w14:paraId="63C41D3B" w14:textId="77777777" w:rsidR="00891E3E" w:rsidRDefault="00891E3E" w:rsidP="00891E3E"/>
    <w:p w14:paraId="75A24044" w14:textId="77777777" w:rsidR="006C58D7" w:rsidRDefault="00000000" w:rsidP="00FB526F">
      <w:r>
        <w:pict w14:anchorId="06F0B8FC">
          <v:rect id="_x0000_i1027" style="width:0;height:1.5pt" o:hralign="center" o:hrstd="t" o:hr="t" fillcolor="#a0a0a0" stroked="f"/>
        </w:pict>
      </w:r>
    </w:p>
    <w:p w14:paraId="6C8856C1" w14:textId="77777777" w:rsidR="000D6700" w:rsidRPr="00FB526F" w:rsidRDefault="000D6700" w:rsidP="000D6700">
      <w:pPr>
        <w:rPr>
          <w:sz w:val="20"/>
          <w:szCs w:val="20"/>
        </w:rPr>
      </w:pPr>
    </w:p>
    <w:p w14:paraId="4575133D" w14:textId="69E185D0" w:rsidR="00BE23A6" w:rsidRDefault="00D23712">
      <w:r>
        <w:rPr>
          <w:b/>
        </w:rPr>
        <w:t>Teleconference June 11, 2022</w:t>
      </w:r>
    </w:p>
    <w:p w14:paraId="376FDF01" w14:textId="77777777" w:rsidR="00BE23A6" w:rsidRDefault="00000000">
      <w:r>
        <w:pict w14:anchorId="5BF54787">
          <v:rect id="_x0000_i1028" style="width:0;height:1.5pt" o:hralign="center" o:hrstd="t" o:hr="t" fillcolor="#a0a0a0" stroked="f"/>
        </w:pict>
      </w:r>
    </w:p>
    <w:p w14:paraId="215AA734" w14:textId="77777777" w:rsidR="00D23712" w:rsidRDefault="00D23712">
      <w:pPr>
        <w:rPr>
          <w:sz w:val="20"/>
          <w:szCs w:val="20"/>
        </w:rPr>
      </w:pPr>
    </w:p>
    <w:p w14:paraId="213A1298" w14:textId="2DCD28D8" w:rsidR="006703DB" w:rsidRDefault="00D23712">
      <w:pPr>
        <w:rPr>
          <w:sz w:val="20"/>
          <w:szCs w:val="20"/>
        </w:rPr>
      </w:pPr>
      <w:r>
        <w:rPr>
          <w:sz w:val="20"/>
          <w:szCs w:val="20"/>
        </w:rPr>
        <w:t>Much of the meeting was devoted to honoring the contributions of outgoing board chairperson Charlie H.</w:t>
      </w:r>
    </w:p>
    <w:p w14:paraId="32A4ADBA" w14:textId="72A98871" w:rsidR="00D23712" w:rsidRDefault="00D23712">
      <w:pPr>
        <w:rPr>
          <w:sz w:val="20"/>
          <w:szCs w:val="20"/>
        </w:rPr>
      </w:pPr>
    </w:p>
    <w:p w14:paraId="6CE44904" w14:textId="0828F469" w:rsidR="00D23712" w:rsidRDefault="00D23712">
      <w:pPr>
        <w:rPr>
          <w:sz w:val="20"/>
          <w:szCs w:val="20"/>
        </w:rPr>
      </w:pPr>
      <w:r>
        <w:rPr>
          <w:sz w:val="20"/>
          <w:szCs w:val="20"/>
        </w:rPr>
        <w:t xml:space="preserve">A development of immediate interest to our SMR group is that the Bill </w:t>
      </w:r>
      <w:proofErr w:type="gramStart"/>
      <w:r>
        <w:rPr>
          <w:sz w:val="20"/>
          <w:szCs w:val="20"/>
        </w:rPr>
        <w:t>Of</w:t>
      </w:r>
      <w:proofErr w:type="gramEnd"/>
      <w:r>
        <w:rPr>
          <w:sz w:val="20"/>
          <w:szCs w:val="20"/>
        </w:rPr>
        <w:t xml:space="preserve"> Rights has progressed through the new literature approval process to a point where a revised version has been approved by the literature committee and is now </w:t>
      </w:r>
      <w:r w:rsidR="006E0A01">
        <w:rPr>
          <w:sz w:val="20"/>
          <w:szCs w:val="20"/>
        </w:rPr>
        <w:t>available for the fellowship to review and provide comment. The document with before and after, highlighting the changes:</w:t>
      </w:r>
    </w:p>
    <w:p w14:paraId="26351D4A" w14:textId="5EB15BC0" w:rsidR="006E0A01" w:rsidRDefault="006E0A01">
      <w:pPr>
        <w:rPr>
          <w:sz w:val="20"/>
          <w:szCs w:val="20"/>
        </w:rPr>
      </w:pPr>
    </w:p>
    <w:p w14:paraId="3E4137DB" w14:textId="77777777" w:rsidR="00C17599" w:rsidRPr="00D623F0" w:rsidRDefault="00C17599" w:rsidP="00C17599">
      <w:pPr>
        <w:pBdr>
          <w:bottom w:val="single" w:sz="4" w:space="1" w:color="auto"/>
        </w:pBdr>
        <w:rPr>
          <w:rFonts w:cstheme="minorHAnsi"/>
          <w:sz w:val="28"/>
          <w:szCs w:val="28"/>
        </w:rPr>
      </w:pPr>
      <w:r w:rsidRPr="00D623F0">
        <w:rPr>
          <w:rFonts w:cstheme="minorHAnsi"/>
          <w:sz w:val="28"/>
          <w:szCs w:val="28"/>
        </w:rPr>
        <w:t xml:space="preserve">The ACA Bill of Rights </w:t>
      </w:r>
    </w:p>
    <w:p w14:paraId="67089A8F" w14:textId="77777777" w:rsidR="00C17599" w:rsidRPr="000F0E15" w:rsidRDefault="00C17599" w:rsidP="00C17599">
      <w:pPr>
        <w:rPr>
          <w:rFonts w:cstheme="minorHAnsi"/>
          <w:sz w:val="20"/>
          <w:szCs w:val="20"/>
        </w:rPr>
      </w:pPr>
    </w:p>
    <w:tbl>
      <w:tblPr>
        <w:tblStyle w:val="TableGrid"/>
        <w:tblW w:w="0" w:type="auto"/>
        <w:tblCellMar>
          <w:top w:w="72" w:type="dxa"/>
          <w:bottom w:w="72" w:type="dxa"/>
        </w:tblCellMar>
        <w:tblLook w:val="04A0" w:firstRow="1" w:lastRow="0" w:firstColumn="1" w:lastColumn="0" w:noHBand="0" w:noVBand="1"/>
      </w:tblPr>
      <w:tblGrid>
        <w:gridCol w:w="9350"/>
      </w:tblGrid>
      <w:tr w:rsidR="00C17599" w14:paraId="331D263C" w14:textId="77777777" w:rsidTr="003804A1">
        <w:tc>
          <w:tcPr>
            <w:tcW w:w="9350" w:type="dxa"/>
            <w:shd w:val="clear" w:color="auto" w:fill="F2F2F2" w:themeFill="background1" w:themeFillShade="F2"/>
          </w:tcPr>
          <w:p w14:paraId="501E3D29" w14:textId="77777777" w:rsidR="00C17599" w:rsidRPr="00D623F0" w:rsidRDefault="00C17599" w:rsidP="003804A1">
            <w:pPr>
              <w:spacing w:line="276" w:lineRule="auto"/>
              <w:jc w:val="center"/>
              <w:rPr>
                <w:rFonts w:cstheme="minorHAnsi"/>
                <w:b/>
                <w:bCs/>
                <w:sz w:val="20"/>
                <w:szCs w:val="20"/>
              </w:rPr>
            </w:pPr>
            <w:r w:rsidRPr="00D623F0">
              <w:rPr>
                <w:rFonts w:cstheme="minorHAnsi"/>
                <w:b/>
                <w:bCs/>
                <w:sz w:val="20"/>
                <w:szCs w:val="20"/>
              </w:rPr>
              <w:t>THE PREAMBLE</w:t>
            </w:r>
          </w:p>
        </w:tc>
      </w:tr>
      <w:tr w:rsidR="00C17599" w14:paraId="31D245AC" w14:textId="77777777" w:rsidTr="003804A1">
        <w:tc>
          <w:tcPr>
            <w:tcW w:w="9350" w:type="dxa"/>
          </w:tcPr>
          <w:p w14:paraId="0050AB8F" w14:textId="77777777" w:rsidR="00C17599" w:rsidRDefault="00C17599" w:rsidP="003804A1">
            <w:pPr>
              <w:spacing w:line="276" w:lineRule="auto"/>
              <w:rPr>
                <w:rFonts w:cstheme="minorHAnsi"/>
                <w:sz w:val="20"/>
                <w:szCs w:val="20"/>
              </w:rPr>
            </w:pPr>
            <w:r w:rsidRPr="000F0E15">
              <w:rPr>
                <w:rFonts w:cstheme="minorHAnsi"/>
                <w:sz w:val="20"/>
                <w:szCs w:val="20"/>
              </w:rPr>
              <w:t xml:space="preserve">Many of us come into ACA not knowing that we could give ourselves permission to attend to our most basic needs. The journey of recovery in ACA can include learning to identify our needs, feelings, and rights, and to take responsibility for getting them met in a healthy fashion. At the same time, the rights we discover and determine for ourselves do not imply that others have the responsibility to fulfill those rights. With the help of these rights, we are able to develop healthier relationships, and with a power greater than ourselves of our own understanding, we can begin to live life as our True Selves. </w:t>
            </w:r>
          </w:p>
        </w:tc>
      </w:tr>
    </w:tbl>
    <w:p w14:paraId="6AC79E37" w14:textId="77777777" w:rsidR="00C17599" w:rsidRDefault="00C17599" w:rsidP="00C17599">
      <w:pPr>
        <w:rPr>
          <w:rFonts w:cstheme="minorHAnsi"/>
          <w:sz w:val="20"/>
          <w:szCs w:val="20"/>
        </w:rPr>
      </w:pPr>
    </w:p>
    <w:p w14:paraId="070D9E31" w14:textId="77777777" w:rsidR="00C17599" w:rsidRDefault="00C17599" w:rsidP="00C17599">
      <w:pPr>
        <w:rPr>
          <w:rFonts w:cstheme="minorHAnsi"/>
          <w:sz w:val="20"/>
          <w:szCs w:val="20"/>
        </w:rPr>
      </w:pPr>
    </w:p>
    <w:p w14:paraId="307A7B2B" w14:textId="77777777" w:rsidR="00C17599" w:rsidRDefault="00C17599" w:rsidP="00C17599">
      <w:pPr>
        <w:pBdr>
          <w:bottom w:val="single" w:sz="4" w:space="1" w:color="auto"/>
        </w:pBdr>
        <w:rPr>
          <w:rFonts w:cstheme="minorHAnsi"/>
          <w:sz w:val="20"/>
          <w:szCs w:val="20"/>
        </w:rPr>
      </w:pPr>
      <w:r>
        <w:rPr>
          <w:rFonts w:cstheme="minorHAnsi"/>
          <w:sz w:val="20"/>
          <w:szCs w:val="20"/>
        </w:rPr>
        <w:t>The following table displays both the former and suggested revised versions of the Bill of Rights.</w:t>
      </w:r>
    </w:p>
    <w:p w14:paraId="65D3F164" w14:textId="77777777" w:rsidR="00C17599" w:rsidRDefault="00C17599" w:rsidP="00C17599">
      <w:pPr>
        <w:shd w:val="clear" w:color="auto" w:fill="EFFFE5"/>
        <w:rPr>
          <w:rFonts w:cstheme="minorHAnsi"/>
          <w:sz w:val="20"/>
          <w:szCs w:val="20"/>
        </w:rPr>
      </w:pPr>
      <w:r>
        <w:rPr>
          <w:rFonts w:cstheme="minorHAnsi"/>
          <w:sz w:val="20"/>
          <w:szCs w:val="20"/>
        </w:rPr>
        <w:t>Those that have remained the same</w:t>
      </w:r>
    </w:p>
    <w:p w14:paraId="0EE08231" w14:textId="77777777" w:rsidR="00C17599" w:rsidRDefault="00C17599" w:rsidP="00C17599">
      <w:pPr>
        <w:shd w:val="clear" w:color="auto" w:fill="FEE6F7"/>
        <w:rPr>
          <w:rFonts w:cstheme="minorHAnsi"/>
          <w:sz w:val="20"/>
          <w:szCs w:val="20"/>
        </w:rPr>
      </w:pPr>
      <w:r>
        <w:rPr>
          <w:rFonts w:cstheme="minorHAnsi"/>
          <w:sz w:val="20"/>
          <w:szCs w:val="20"/>
        </w:rPr>
        <w:t>Those that have been removed</w:t>
      </w:r>
    </w:p>
    <w:p w14:paraId="55EF44C0" w14:textId="77777777" w:rsidR="00C17599" w:rsidRDefault="00C17599" w:rsidP="00C17599">
      <w:pPr>
        <w:shd w:val="clear" w:color="auto" w:fill="FEF7CE"/>
        <w:rPr>
          <w:rFonts w:cstheme="minorHAnsi"/>
          <w:sz w:val="20"/>
          <w:szCs w:val="20"/>
        </w:rPr>
      </w:pPr>
      <w:r>
        <w:rPr>
          <w:rFonts w:cstheme="minorHAnsi"/>
          <w:sz w:val="20"/>
          <w:szCs w:val="20"/>
        </w:rPr>
        <w:t>Those which now appear in a different order</w:t>
      </w:r>
    </w:p>
    <w:p w14:paraId="572D675E" w14:textId="77777777" w:rsidR="00C17599" w:rsidRDefault="00C17599" w:rsidP="00C17599">
      <w:pPr>
        <w:shd w:val="clear" w:color="auto" w:fill="E6F1FE"/>
        <w:rPr>
          <w:rFonts w:cstheme="minorHAnsi"/>
          <w:sz w:val="20"/>
          <w:szCs w:val="20"/>
        </w:rPr>
      </w:pPr>
      <w:r>
        <w:rPr>
          <w:rFonts w:cstheme="minorHAnsi"/>
          <w:sz w:val="20"/>
          <w:szCs w:val="20"/>
        </w:rPr>
        <w:t>Those that have different wording</w:t>
      </w:r>
    </w:p>
    <w:p w14:paraId="03E37764" w14:textId="77777777" w:rsidR="00C17599" w:rsidRDefault="00C17599" w:rsidP="00C17599">
      <w:pPr>
        <w:rPr>
          <w:rFonts w:cstheme="minorHAnsi"/>
          <w:sz w:val="20"/>
          <w:szCs w:val="20"/>
        </w:rPr>
      </w:pPr>
    </w:p>
    <w:p w14:paraId="4867DC91" w14:textId="77777777" w:rsidR="00C17599" w:rsidRPr="000F0E15" w:rsidRDefault="00C17599" w:rsidP="00C17599">
      <w:pPr>
        <w:rPr>
          <w:rFonts w:cstheme="minorHAnsi"/>
          <w:sz w:val="20"/>
          <w:szCs w:val="20"/>
        </w:rPr>
      </w:pPr>
    </w:p>
    <w:tbl>
      <w:tblPr>
        <w:tblStyle w:val="TableGrid"/>
        <w:tblW w:w="0" w:type="auto"/>
        <w:tblCellMar>
          <w:top w:w="72" w:type="dxa"/>
          <w:bottom w:w="72" w:type="dxa"/>
        </w:tblCellMar>
        <w:tblLook w:val="04A0" w:firstRow="1" w:lastRow="0" w:firstColumn="1" w:lastColumn="0" w:noHBand="0" w:noVBand="1"/>
      </w:tblPr>
      <w:tblGrid>
        <w:gridCol w:w="4675"/>
        <w:gridCol w:w="4675"/>
      </w:tblGrid>
      <w:tr w:rsidR="00C17599" w:rsidRPr="000F0E15" w14:paraId="2CCC3B19" w14:textId="77777777" w:rsidTr="003804A1">
        <w:tc>
          <w:tcPr>
            <w:tcW w:w="4675" w:type="dxa"/>
            <w:shd w:val="clear" w:color="auto" w:fill="F2F2F2" w:themeFill="background1" w:themeFillShade="F2"/>
          </w:tcPr>
          <w:p w14:paraId="53858B14" w14:textId="77777777" w:rsidR="00C17599" w:rsidRPr="00CB15C6" w:rsidRDefault="00C17599" w:rsidP="003804A1">
            <w:pPr>
              <w:spacing w:line="276" w:lineRule="auto"/>
              <w:jc w:val="center"/>
              <w:rPr>
                <w:rFonts w:cstheme="minorHAnsi"/>
                <w:b/>
                <w:bCs/>
                <w:sz w:val="20"/>
                <w:szCs w:val="20"/>
              </w:rPr>
            </w:pPr>
            <w:r>
              <w:rPr>
                <w:rFonts w:cstheme="minorHAnsi"/>
                <w:b/>
                <w:bCs/>
                <w:sz w:val="20"/>
                <w:szCs w:val="20"/>
              </w:rPr>
              <w:t>REVISED VERSION</w:t>
            </w:r>
          </w:p>
        </w:tc>
        <w:tc>
          <w:tcPr>
            <w:tcW w:w="4675" w:type="dxa"/>
            <w:shd w:val="clear" w:color="auto" w:fill="F2F2F2" w:themeFill="background1" w:themeFillShade="F2"/>
          </w:tcPr>
          <w:p w14:paraId="45356764" w14:textId="77777777" w:rsidR="00C17599" w:rsidRPr="006A5BD6" w:rsidRDefault="00C17599" w:rsidP="003804A1">
            <w:pPr>
              <w:jc w:val="center"/>
              <w:rPr>
                <w:b/>
                <w:bCs/>
                <w:sz w:val="20"/>
                <w:szCs w:val="20"/>
              </w:rPr>
            </w:pPr>
            <w:r w:rsidRPr="006A5BD6">
              <w:rPr>
                <w:b/>
                <w:bCs/>
                <w:sz w:val="20"/>
                <w:szCs w:val="20"/>
              </w:rPr>
              <w:t>FORMER VERSION</w:t>
            </w:r>
          </w:p>
        </w:tc>
      </w:tr>
      <w:tr w:rsidR="00C17599" w:rsidRPr="000F0E15" w14:paraId="785FB903" w14:textId="77777777" w:rsidTr="003804A1">
        <w:tc>
          <w:tcPr>
            <w:tcW w:w="4675" w:type="dxa"/>
            <w:shd w:val="clear" w:color="auto" w:fill="F4FEE6"/>
          </w:tcPr>
          <w:p w14:paraId="32040AC5" w14:textId="77777777" w:rsidR="00C17599" w:rsidRPr="000F0E15" w:rsidRDefault="00C17599" w:rsidP="003804A1">
            <w:pPr>
              <w:spacing w:line="276" w:lineRule="auto"/>
              <w:rPr>
                <w:rFonts w:cstheme="minorHAnsi"/>
                <w:sz w:val="20"/>
                <w:szCs w:val="20"/>
              </w:rPr>
            </w:pPr>
            <w:r w:rsidRPr="000F0E15">
              <w:rPr>
                <w:rFonts w:cstheme="minorHAnsi"/>
                <w:sz w:val="20"/>
                <w:szCs w:val="20"/>
              </w:rPr>
              <w:t>1) I have the right to say no.</w:t>
            </w:r>
          </w:p>
        </w:tc>
        <w:tc>
          <w:tcPr>
            <w:tcW w:w="4675" w:type="dxa"/>
            <w:shd w:val="clear" w:color="auto" w:fill="EFFFE5"/>
          </w:tcPr>
          <w:p w14:paraId="601DF57D" w14:textId="77777777" w:rsidR="00C17599" w:rsidRPr="006A5BD6" w:rsidRDefault="00C17599" w:rsidP="003804A1">
            <w:pPr>
              <w:rPr>
                <w:sz w:val="20"/>
                <w:szCs w:val="20"/>
              </w:rPr>
            </w:pPr>
            <w:r w:rsidRPr="006A5BD6">
              <w:rPr>
                <w:sz w:val="20"/>
                <w:szCs w:val="20"/>
              </w:rPr>
              <w:t>1. I have the right to say no.</w:t>
            </w:r>
          </w:p>
        </w:tc>
      </w:tr>
      <w:tr w:rsidR="00C17599" w:rsidRPr="000F0E15" w14:paraId="2E8448AD" w14:textId="77777777" w:rsidTr="003804A1">
        <w:tc>
          <w:tcPr>
            <w:tcW w:w="4675" w:type="dxa"/>
            <w:shd w:val="clear" w:color="auto" w:fill="EFFFE5"/>
          </w:tcPr>
          <w:p w14:paraId="0B49AAEB" w14:textId="77777777" w:rsidR="00C17599" w:rsidRPr="000F0E15" w:rsidRDefault="00C17599" w:rsidP="003804A1">
            <w:pPr>
              <w:spacing w:line="276" w:lineRule="auto"/>
              <w:rPr>
                <w:rFonts w:cstheme="minorHAnsi"/>
                <w:sz w:val="20"/>
                <w:szCs w:val="20"/>
              </w:rPr>
            </w:pPr>
            <w:r w:rsidRPr="000F0E15">
              <w:rPr>
                <w:rFonts w:cstheme="minorHAnsi"/>
                <w:sz w:val="20"/>
                <w:szCs w:val="20"/>
              </w:rPr>
              <w:t>2) I have the right to say, “I don’t know”.</w:t>
            </w:r>
          </w:p>
        </w:tc>
        <w:tc>
          <w:tcPr>
            <w:tcW w:w="4675" w:type="dxa"/>
            <w:shd w:val="clear" w:color="auto" w:fill="EFFFE5"/>
          </w:tcPr>
          <w:p w14:paraId="242EB28B" w14:textId="77777777" w:rsidR="00C17599" w:rsidRPr="006A5BD6" w:rsidRDefault="00C17599" w:rsidP="003804A1">
            <w:pPr>
              <w:rPr>
                <w:sz w:val="20"/>
                <w:szCs w:val="20"/>
              </w:rPr>
            </w:pPr>
            <w:r w:rsidRPr="006A5BD6">
              <w:rPr>
                <w:sz w:val="20"/>
                <w:szCs w:val="20"/>
              </w:rPr>
              <w:t>2. I have the right to say, “I don’t know.”</w:t>
            </w:r>
          </w:p>
        </w:tc>
      </w:tr>
      <w:tr w:rsidR="00C17599" w:rsidRPr="000F0E15" w14:paraId="495AAAE7" w14:textId="77777777" w:rsidTr="003804A1">
        <w:tc>
          <w:tcPr>
            <w:tcW w:w="4675" w:type="dxa"/>
            <w:shd w:val="clear" w:color="auto" w:fill="FEE6F7"/>
          </w:tcPr>
          <w:p w14:paraId="23E4E7F2" w14:textId="77777777" w:rsidR="00C17599" w:rsidRPr="000F0E15" w:rsidRDefault="00C17599" w:rsidP="003804A1">
            <w:pPr>
              <w:spacing w:line="276" w:lineRule="auto"/>
              <w:rPr>
                <w:rFonts w:cstheme="minorHAnsi"/>
                <w:sz w:val="20"/>
                <w:szCs w:val="20"/>
              </w:rPr>
            </w:pPr>
          </w:p>
        </w:tc>
        <w:tc>
          <w:tcPr>
            <w:tcW w:w="4675" w:type="dxa"/>
            <w:shd w:val="clear" w:color="auto" w:fill="FEE6F7"/>
          </w:tcPr>
          <w:p w14:paraId="1FA2F340" w14:textId="77777777" w:rsidR="00C17599" w:rsidRPr="006A5BD6" w:rsidRDefault="00C17599" w:rsidP="003804A1">
            <w:pPr>
              <w:rPr>
                <w:sz w:val="20"/>
                <w:szCs w:val="20"/>
              </w:rPr>
            </w:pPr>
            <w:r w:rsidRPr="006A5BD6">
              <w:rPr>
                <w:sz w:val="20"/>
                <w:szCs w:val="20"/>
              </w:rPr>
              <w:t>4. I have the right to be treated with dignity and respect.</w:t>
            </w:r>
          </w:p>
        </w:tc>
      </w:tr>
      <w:tr w:rsidR="00C17599" w:rsidRPr="000F0E15" w14:paraId="2F42A85D" w14:textId="77777777" w:rsidTr="003804A1">
        <w:tc>
          <w:tcPr>
            <w:tcW w:w="4675" w:type="dxa"/>
            <w:shd w:val="clear" w:color="auto" w:fill="EFFFE5"/>
          </w:tcPr>
          <w:p w14:paraId="365B32CA" w14:textId="77777777" w:rsidR="00C17599" w:rsidRPr="000F0E15" w:rsidRDefault="00C17599" w:rsidP="003804A1">
            <w:pPr>
              <w:spacing w:line="276" w:lineRule="auto"/>
              <w:rPr>
                <w:rFonts w:cstheme="minorHAnsi"/>
                <w:sz w:val="20"/>
                <w:szCs w:val="20"/>
              </w:rPr>
            </w:pPr>
            <w:r w:rsidRPr="000F0E15">
              <w:rPr>
                <w:rFonts w:cstheme="minorHAnsi"/>
                <w:sz w:val="20"/>
                <w:szCs w:val="20"/>
              </w:rPr>
              <w:t>3) I have the right to be wrong.</w:t>
            </w:r>
          </w:p>
        </w:tc>
        <w:tc>
          <w:tcPr>
            <w:tcW w:w="4675" w:type="dxa"/>
            <w:shd w:val="clear" w:color="auto" w:fill="FEF7CE"/>
          </w:tcPr>
          <w:p w14:paraId="63B8452D" w14:textId="77777777" w:rsidR="00C17599" w:rsidRPr="006A5BD6" w:rsidRDefault="00C17599" w:rsidP="003804A1">
            <w:pPr>
              <w:rPr>
                <w:sz w:val="20"/>
                <w:szCs w:val="20"/>
              </w:rPr>
            </w:pPr>
            <w:r w:rsidRPr="006A5BD6">
              <w:rPr>
                <w:sz w:val="20"/>
                <w:szCs w:val="20"/>
              </w:rPr>
              <w:t>6. I have the right to be wrong.</w:t>
            </w:r>
          </w:p>
        </w:tc>
      </w:tr>
      <w:tr w:rsidR="00C17599" w:rsidRPr="000F0E15" w14:paraId="64F0974E" w14:textId="77777777" w:rsidTr="003804A1">
        <w:tc>
          <w:tcPr>
            <w:tcW w:w="4675" w:type="dxa"/>
            <w:shd w:val="clear" w:color="auto" w:fill="EFFFE5"/>
          </w:tcPr>
          <w:p w14:paraId="2B41C989" w14:textId="77777777" w:rsidR="00C17599" w:rsidRPr="000F0E15" w:rsidRDefault="00C17599" w:rsidP="003804A1">
            <w:pPr>
              <w:spacing w:line="276" w:lineRule="auto"/>
              <w:rPr>
                <w:rFonts w:cstheme="minorHAnsi"/>
                <w:sz w:val="20"/>
                <w:szCs w:val="20"/>
              </w:rPr>
            </w:pPr>
            <w:r w:rsidRPr="000F0E15">
              <w:rPr>
                <w:rFonts w:cstheme="minorHAnsi"/>
                <w:sz w:val="20"/>
                <w:szCs w:val="20"/>
              </w:rPr>
              <w:t>4) I have the right to make mistakes and learn from them.</w:t>
            </w:r>
          </w:p>
        </w:tc>
        <w:tc>
          <w:tcPr>
            <w:tcW w:w="4675" w:type="dxa"/>
            <w:shd w:val="clear" w:color="auto" w:fill="FEF7CE"/>
          </w:tcPr>
          <w:p w14:paraId="15DD46C4" w14:textId="77777777" w:rsidR="00C17599" w:rsidRPr="006A5BD6" w:rsidRDefault="00C17599" w:rsidP="003804A1">
            <w:pPr>
              <w:rPr>
                <w:sz w:val="20"/>
                <w:szCs w:val="20"/>
              </w:rPr>
            </w:pPr>
            <w:r w:rsidRPr="006A5BD6">
              <w:rPr>
                <w:sz w:val="20"/>
                <w:szCs w:val="20"/>
              </w:rPr>
              <w:t>5. I have the right to make mistakes and learn from them.</w:t>
            </w:r>
          </w:p>
        </w:tc>
      </w:tr>
      <w:tr w:rsidR="00C17599" w:rsidRPr="000F0E15" w14:paraId="4ED84C4F" w14:textId="77777777" w:rsidTr="003804A1">
        <w:tc>
          <w:tcPr>
            <w:tcW w:w="4675" w:type="dxa"/>
            <w:shd w:val="clear" w:color="auto" w:fill="EFFFE5"/>
          </w:tcPr>
          <w:p w14:paraId="7CE97DD3" w14:textId="77777777" w:rsidR="00C17599" w:rsidRPr="000F0E15" w:rsidRDefault="00C17599" w:rsidP="003804A1">
            <w:pPr>
              <w:spacing w:line="276" w:lineRule="auto"/>
              <w:rPr>
                <w:rFonts w:cstheme="minorHAnsi"/>
                <w:sz w:val="20"/>
                <w:szCs w:val="20"/>
              </w:rPr>
            </w:pPr>
            <w:r w:rsidRPr="000F0E15">
              <w:rPr>
                <w:rFonts w:cstheme="minorHAnsi"/>
                <w:sz w:val="20"/>
                <w:szCs w:val="20"/>
              </w:rPr>
              <w:t xml:space="preserve">5) I have the right to detach from anyone in whose company I feel humiliated or manipulated. </w:t>
            </w:r>
          </w:p>
        </w:tc>
        <w:tc>
          <w:tcPr>
            <w:tcW w:w="4675" w:type="dxa"/>
            <w:shd w:val="clear" w:color="auto" w:fill="FEF7CE"/>
          </w:tcPr>
          <w:p w14:paraId="248CF679" w14:textId="77777777" w:rsidR="00C17599" w:rsidRPr="006A5BD6" w:rsidRDefault="00C17599" w:rsidP="003804A1">
            <w:pPr>
              <w:rPr>
                <w:sz w:val="20"/>
                <w:szCs w:val="20"/>
              </w:rPr>
            </w:pPr>
            <w:r w:rsidRPr="006A5BD6">
              <w:rPr>
                <w:sz w:val="20"/>
                <w:szCs w:val="20"/>
              </w:rPr>
              <w:t>3. I have the right to detach from anyone in whose company I feel humiliated or manipulated.</w:t>
            </w:r>
          </w:p>
        </w:tc>
      </w:tr>
      <w:tr w:rsidR="00C17599" w:rsidRPr="000F0E15" w14:paraId="2809F817" w14:textId="77777777" w:rsidTr="003804A1">
        <w:tc>
          <w:tcPr>
            <w:tcW w:w="4675" w:type="dxa"/>
            <w:shd w:val="clear" w:color="auto" w:fill="E6F1FE"/>
          </w:tcPr>
          <w:p w14:paraId="5AF4500F" w14:textId="77777777" w:rsidR="00C17599" w:rsidRPr="000F0E15" w:rsidRDefault="00C17599" w:rsidP="003804A1">
            <w:pPr>
              <w:spacing w:line="276" w:lineRule="auto"/>
              <w:rPr>
                <w:rFonts w:cstheme="minorHAnsi"/>
                <w:sz w:val="20"/>
                <w:szCs w:val="20"/>
              </w:rPr>
            </w:pPr>
            <w:r w:rsidRPr="000F0E15">
              <w:rPr>
                <w:rFonts w:cstheme="minorHAnsi"/>
                <w:sz w:val="20"/>
                <w:szCs w:val="20"/>
              </w:rPr>
              <w:t>6) I have the right to make my own choices and decisions in my life.</w:t>
            </w:r>
          </w:p>
        </w:tc>
        <w:tc>
          <w:tcPr>
            <w:tcW w:w="4675" w:type="dxa"/>
            <w:shd w:val="clear" w:color="auto" w:fill="E6F1FE"/>
          </w:tcPr>
          <w:p w14:paraId="69B035B9" w14:textId="77777777" w:rsidR="00C17599" w:rsidRPr="006A5BD6" w:rsidRDefault="00C17599" w:rsidP="003804A1">
            <w:pPr>
              <w:rPr>
                <w:sz w:val="20"/>
                <w:szCs w:val="20"/>
              </w:rPr>
            </w:pPr>
            <w:r w:rsidRPr="006A5BD6">
              <w:rPr>
                <w:sz w:val="20"/>
                <w:szCs w:val="20"/>
              </w:rPr>
              <w:t>7. I have the right to make my own choices and decisions in my life; I do not have to feel guilty because someone does not like what I do, say, think, or feel.</w:t>
            </w:r>
          </w:p>
        </w:tc>
      </w:tr>
      <w:tr w:rsidR="00C17599" w:rsidRPr="000F0E15" w14:paraId="544E715D" w14:textId="77777777" w:rsidTr="003804A1">
        <w:tc>
          <w:tcPr>
            <w:tcW w:w="4675" w:type="dxa"/>
            <w:shd w:val="clear" w:color="auto" w:fill="E6F1FE"/>
          </w:tcPr>
          <w:p w14:paraId="217F43D4" w14:textId="77777777" w:rsidR="00C17599" w:rsidRPr="000F0E15" w:rsidRDefault="00C17599" w:rsidP="003804A1">
            <w:pPr>
              <w:spacing w:line="276" w:lineRule="auto"/>
              <w:rPr>
                <w:rFonts w:cstheme="minorHAnsi"/>
                <w:sz w:val="20"/>
                <w:szCs w:val="20"/>
              </w:rPr>
            </w:pPr>
            <w:r w:rsidRPr="000F0E15">
              <w:rPr>
                <w:rFonts w:cstheme="minorHAnsi"/>
                <w:sz w:val="20"/>
                <w:szCs w:val="20"/>
              </w:rPr>
              <w:t>7) I have the right to grieve any actual or perceived loss.</w:t>
            </w:r>
          </w:p>
        </w:tc>
        <w:tc>
          <w:tcPr>
            <w:tcW w:w="4675" w:type="dxa"/>
            <w:shd w:val="clear" w:color="auto" w:fill="E6F1FE"/>
          </w:tcPr>
          <w:p w14:paraId="2A59DBB5" w14:textId="77777777" w:rsidR="00C17599" w:rsidRPr="006A5BD6" w:rsidRDefault="00C17599" w:rsidP="003804A1">
            <w:pPr>
              <w:rPr>
                <w:sz w:val="20"/>
                <w:szCs w:val="20"/>
              </w:rPr>
            </w:pPr>
            <w:r w:rsidRPr="006A5BD6">
              <w:rPr>
                <w:sz w:val="20"/>
                <w:szCs w:val="20"/>
              </w:rPr>
              <w:t>8. I have the right to grieve any actual or perceived losses.</w:t>
            </w:r>
          </w:p>
        </w:tc>
      </w:tr>
      <w:tr w:rsidR="00C17599" w:rsidRPr="000F0E15" w14:paraId="0D4B87B7" w14:textId="77777777" w:rsidTr="003804A1">
        <w:tc>
          <w:tcPr>
            <w:tcW w:w="4675" w:type="dxa"/>
            <w:shd w:val="clear" w:color="auto" w:fill="EFFFE5"/>
          </w:tcPr>
          <w:p w14:paraId="605FE8FB" w14:textId="77777777" w:rsidR="00C17599" w:rsidRPr="000F0E15" w:rsidRDefault="00C17599" w:rsidP="003804A1">
            <w:pPr>
              <w:spacing w:line="276" w:lineRule="auto"/>
              <w:rPr>
                <w:rFonts w:cstheme="minorHAnsi"/>
                <w:sz w:val="20"/>
                <w:szCs w:val="20"/>
              </w:rPr>
            </w:pPr>
            <w:r w:rsidRPr="000F0E15">
              <w:rPr>
                <w:rFonts w:cstheme="minorHAnsi"/>
                <w:sz w:val="20"/>
                <w:szCs w:val="20"/>
              </w:rPr>
              <w:t>8) I have the right to all of my feelings.</w:t>
            </w:r>
          </w:p>
        </w:tc>
        <w:tc>
          <w:tcPr>
            <w:tcW w:w="4675" w:type="dxa"/>
            <w:shd w:val="clear" w:color="auto" w:fill="EFFFE5"/>
          </w:tcPr>
          <w:p w14:paraId="5A79CA1C" w14:textId="77777777" w:rsidR="00C17599" w:rsidRPr="006A5BD6" w:rsidRDefault="00C17599" w:rsidP="003804A1">
            <w:pPr>
              <w:rPr>
                <w:sz w:val="20"/>
                <w:szCs w:val="20"/>
              </w:rPr>
            </w:pPr>
            <w:r w:rsidRPr="006A5BD6">
              <w:rPr>
                <w:sz w:val="20"/>
                <w:szCs w:val="20"/>
              </w:rPr>
              <w:t>9. I have the right to all of my feelings.</w:t>
            </w:r>
          </w:p>
        </w:tc>
      </w:tr>
      <w:tr w:rsidR="00C17599" w:rsidRPr="000F0E15" w14:paraId="42512F35" w14:textId="77777777" w:rsidTr="003804A1">
        <w:tc>
          <w:tcPr>
            <w:tcW w:w="4675" w:type="dxa"/>
            <w:shd w:val="clear" w:color="auto" w:fill="EFFFE5"/>
          </w:tcPr>
          <w:p w14:paraId="25A22E68" w14:textId="77777777" w:rsidR="00C17599" w:rsidRPr="000F0E15" w:rsidRDefault="00C17599" w:rsidP="003804A1">
            <w:pPr>
              <w:spacing w:line="276" w:lineRule="auto"/>
              <w:rPr>
                <w:rFonts w:cstheme="minorHAnsi"/>
                <w:sz w:val="20"/>
                <w:szCs w:val="20"/>
              </w:rPr>
            </w:pPr>
            <w:r w:rsidRPr="000F0E15">
              <w:rPr>
                <w:rFonts w:cstheme="minorHAnsi"/>
                <w:sz w:val="20"/>
                <w:szCs w:val="20"/>
              </w:rPr>
              <w:t>9) I have the right to feel angry, including towards someone I love.</w:t>
            </w:r>
          </w:p>
        </w:tc>
        <w:tc>
          <w:tcPr>
            <w:tcW w:w="4675" w:type="dxa"/>
            <w:shd w:val="clear" w:color="auto" w:fill="EFFFE5"/>
          </w:tcPr>
          <w:p w14:paraId="59DB04BA" w14:textId="77777777" w:rsidR="00C17599" w:rsidRPr="006A5BD6" w:rsidRDefault="00C17599" w:rsidP="003804A1">
            <w:pPr>
              <w:rPr>
                <w:sz w:val="20"/>
                <w:szCs w:val="20"/>
              </w:rPr>
            </w:pPr>
            <w:r w:rsidRPr="006A5BD6">
              <w:rPr>
                <w:sz w:val="20"/>
                <w:szCs w:val="20"/>
              </w:rPr>
              <w:t>10. I have the right to feel angry, including towards someone I love.</w:t>
            </w:r>
          </w:p>
        </w:tc>
      </w:tr>
      <w:tr w:rsidR="00C17599" w:rsidRPr="000F0E15" w14:paraId="35EFAB85" w14:textId="77777777" w:rsidTr="003804A1">
        <w:tc>
          <w:tcPr>
            <w:tcW w:w="4675" w:type="dxa"/>
            <w:shd w:val="clear" w:color="auto" w:fill="EFFFE5"/>
          </w:tcPr>
          <w:p w14:paraId="3F8CE3B7" w14:textId="77777777" w:rsidR="00C17599" w:rsidRPr="000F0E15" w:rsidRDefault="00C17599" w:rsidP="003804A1">
            <w:pPr>
              <w:spacing w:line="276" w:lineRule="auto"/>
              <w:rPr>
                <w:rFonts w:cstheme="minorHAnsi"/>
                <w:sz w:val="20"/>
                <w:szCs w:val="20"/>
              </w:rPr>
            </w:pPr>
            <w:r w:rsidRPr="000F0E15">
              <w:rPr>
                <w:rFonts w:cstheme="minorHAnsi"/>
                <w:sz w:val="20"/>
                <w:szCs w:val="20"/>
              </w:rPr>
              <w:t>10) I have the right to change my mind at any time.</w:t>
            </w:r>
          </w:p>
        </w:tc>
        <w:tc>
          <w:tcPr>
            <w:tcW w:w="4675" w:type="dxa"/>
            <w:shd w:val="clear" w:color="auto" w:fill="EFFFE5"/>
          </w:tcPr>
          <w:p w14:paraId="1B08A6B2" w14:textId="77777777" w:rsidR="00C17599" w:rsidRPr="006A5BD6" w:rsidRDefault="00C17599" w:rsidP="003804A1">
            <w:pPr>
              <w:rPr>
                <w:sz w:val="20"/>
                <w:szCs w:val="20"/>
              </w:rPr>
            </w:pPr>
            <w:r w:rsidRPr="006A5BD6">
              <w:rPr>
                <w:sz w:val="20"/>
                <w:szCs w:val="20"/>
              </w:rPr>
              <w:t>11. I have the right to change my mind at any time.</w:t>
            </w:r>
          </w:p>
        </w:tc>
      </w:tr>
      <w:tr w:rsidR="00C17599" w:rsidRPr="000F0E15" w14:paraId="6824CB34" w14:textId="77777777" w:rsidTr="003804A1">
        <w:tc>
          <w:tcPr>
            <w:tcW w:w="4675" w:type="dxa"/>
            <w:shd w:val="clear" w:color="auto" w:fill="EFFFE5"/>
          </w:tcPr>
          <w:p w14:paraId="4693D147" w14:textId="77777777" w:rsidR="00C17599" w:rsidRPr="000F0E15" w:rsidRDefault="00C17599" w:rsidP="003804A1">
            <w:pPr>
              <w:spacing w:line="276" w:lineRule="auto"/>
              <w:rPr>
                <w:rFonts w:cstheme="minorHAnsi"/>
                <w:sz w:val="20"/>
                <w:szCs w:val="20"/>
              </w:rPr>
            </w:pPr>
            <w:r w:rsidRPr="000F0E15">
              <w:rPr>
                <w:rFonts w:cstheme="minorHAnsi"/>
                <w:sz w:val="20"/>
                <w:szCs w:val="20"/>
              </w:rPr>
              <w:t>11) I have the right to a spiritually, physically, and emotionally healthier existence, though it may differ entirely or in part from my parents' way of life.</w:t>
            </w:r>
          </w:p>
        </w:tc>
        <w:tc>
          <w:tcPr>
            <w:tcW w:w="4675" w:type="dxa"/>
            <w:shd w:val="clear" w:color="auto" w:fill="EFFFE5"/>
          </w:tcPr>
          <w:p w14:paraId="2FD060F8" w14:textId="77777777" w:rsidR="00C17599" w:rsidRPr="006A5BD6" w:rsidRDefault="00C17599" w:rsidP="003804A1">
            <w:pPr>
              <w:rPr>
                <w:sz w:val="20"/>
                <w:szCs w:val="20"/>
              </w:rPr>
            </w:pPr>
            <w:r w:rsidRPr="006A5BD6">
              <w:rPr>
                <w:sz w:val="20"/>
                <w:szCs w:val="20"/>
              </w:rPr>
              <w:t>12. I have the right to a spiritually, physically, and emotionally healthier existence, though it may deviate entirely or in part from my parents’ way of life.</w:t>
            </w:r>
          </w:p>
        </w:tc>
      </w:tr>
      <w:tr w:rsidR="00C17599" w:rsidRPr="000F0E15" w14:paraId="0296045C" w14:textId="77777777" w:rsidTr="003804A1">
        <w:tc>
          <w:tcPr>
            <w:tcW w:w="4675" w:type="dxa"/>
            <w:shd w:val="clear" w:color="auto" w:fill="EFFFE5"/>
          </w:tcPr>
          <w:p w14:paraId="6694842C" w14:textId="77777777" w:rsidR="00C17599" w:rsidRPr="000F0E15" w:rsidRDefault="00C17599" w:rsidP="003804A1">
            <w:pPr>
              <w:spacing w:line="276" w:lineRule="auto"/>
              <w:rPr>
                <w:rFonts w:cstheme="minorHAnsi"/>
                <w:sz w:val="20"/>
                <w:szCs w:val="20"/>
              </w:rPr>
            </w:pPr>
            <w:r w:rsidRPr="000F0E15">
              <w:rPr>
                <w:rFonts w:cstheme="minorHAnsi"/>
                <w:sz w:val="20"/>
                <w:szCs w:val="20"/>
              </w:rPr>
              <w:t>12) I have the right to forgive myself and to choose how and when I forgive others</w:t>
            </w:r>
            <w:r>
              <w:rPr>
                <w:rFonts w:cstheme="minorHAnsi"/>
                <w:sz w:val="20"/>
                <w:szCs w:val="20"/>
              </w:rPr>
              <w:t>.</w:t>
            </w:r>
          </w:p>
        </w:tc>
        <w:tc>
          <w:tcPr>
            <w:tcW w:w="4675" w:type="dxa"/>
            <w:shd w:val="clear" w:color="auto" w:fill="EFFFE5"/>
          </w:tcPr>
          <w:p w14:paraId="6A9F769B" w14:textId="77777777" w:rsidR="00C17599" w:rsidRPr="006A5BD6" w:rsidRDefault="00C17599" w:rsidP="003804A1">
            <w:pPr>
              <w:rPr>
                <w:sz w:val="20"/>
                <w:szCs w:val="20"/>
              </w:rPr>
            </w:pPr>
            <w:r w:rsidRPr="006A5BD6">
              <w:rPr>
                <w:sz w:val="20"/>
                <w:szCs w:val="20"/>
              </w:rPr>
              <w:t>13. I have the right to forgive myself and to choose how and when I forgive others.</w:t>
            </w:r>
          </w:p>
        </w:tc>
      </w:tr>
      <w:tr w:rsidR="00C17599" w:rsidRPr="000F0E15" w14:paraId="070ADE9F" w14:textId="77777777" w:rsidTr="003804A1">
        <w:tc>
          <w:tcPr>
            <w:tcW w:w="4675" w:type="dxa"/>
            <w:shd w:val="clear" w:color="auto" w:fill="EFFFE5"/>
          </w:tcPr>
          <w:p w14:paraId="5031EE0D" w14:textId="77777777" w:rsidR="00C17599" w:rsidRPr="000F0E15" w:rsidRDefault="00C17599" w:rsidP="003804A1">
            <w:pPr>
              <w:spacing w:line="276" w:lineRule="auto"/>
              <w:rPr>
                <w:rFonts w:cstheme="minorHAnsi"/>
                <w:sz w:val="20"/>
                <w:szCs w:val="20"/>
              </w:rPr>
            </w:pPr>
            <w:r w:rsidRPr="000F0E15">
              <w:rPr>
                <w:rFonts w:cstheme="minorHAnsi"/>
                <w:sz w:val="20"/>
                <w:szCs w:val="20"/>
              </w:rPr>
              <w:t>13) I have the right to take healthy risks and to experiment with new possibilities.</w:t>
            </w:r>
          </w:p>
        </w:tc>
        <w:tc>
          <w:tcPr>
            <w:tcW w:w="4675" w:type="dxa"/>
            <w:shd w:val="clear" w:color="auto" w:fill="EFFFE5"/>
          </w:tcPr>
          <w:p w14:paraId="26863E25" w14:textId="77777777" w:rsidR="00C17599" w:rsidRPr="006A5BD6" w:rsidRDefault="00C17599" w:rsidP="003804A1">
            <w:pPr>
              <w:rPr>
                <w:sz w:val="20"/>
                <w:szCs w:val="20"/>
              </w:rPr>
            </w:pPr>
            <w:r w:rsidRPr="006A5BD6">
              <w:rPr>
                <w:sz w:val="20"/>
                <w:szCs w:val="20"/>
              </w:rPr>
              <w:t>14. I have the right to take healthy risks and to experiment with new possibilities.</w:t>
            </w:r>
          </w:p>
        </w:tc>
      </w:tr>
      <w:tr w:rsidR="00C17599" w:rsidRPr="000F0E15" w14:paraId="202B21BE" w14:textId="77777777" w:rsidTr="003804A1">
        <w:tc>
          <w:tcPr>
            <w:tcW w:w="4675" w:type="dxa"/>
            <w:shd w:val="clear" w:color="auto" w:fill="EFFFE5"/>
          </w:tcPr>
          <w:p w14:paraId="470B30AF" w14:textId="77777777" w:rsidR="00C17599" w:rsidRPr="000F0E15" w:rsidRDefault="00C17599" w:rsidP="003804A1">
            <w:pPr>
              <w:spacing w:line="276" w:lineRule="auto"/>
              <w:rPr>
                <w:rFonts w:cstheme="minorHAnsi"/>
                <w:sz w:val="20"/>
                <w:szCs w:val="20"/>
              </w:rPr>
            </w:pPr>
            <w:r w:rsidRPr="000F0E15">
              <w:rPr>
                <w:rFonts w:cstheme="minorHAnsi"/>
                <w:sz w:val="20"/>
                <w:szCs w:val="20"/>
              </w:rPr>
              <w:t>14) I have the right to be honest in my relationships and to seek the same from others.</w:t>
            </w:r>
          </w:p>
        </w:tc>
        <w:tc>
          <w:tcPr>
            <w:tcW w:w="4675" w:type="dxa"/>
            <w:shd w:val="clear" w:color="auto" w:fill="EFFFE5"/>
          </w:tcPr>
          <w:p w14:paraId="135788E3" w14:textId="77777777" w:rsidR="00C17599" w:rsidRPr="006A5BD6" w:rsidRDefault="00C17599" w:rsidP="003804A1">
            <w:pPr>
              <w:rPr>
                <w:sz w:val="20"/>
                <w:szCs w:val="20"/>
              </w:rPr>
            </w:pPr>
            <w:r w:rsidRPr="006A5BD6">
              <w:rPr>
                <w:sz w:val="20"/>
                <w:szCs w:val="20"/>
              </w:rPr>
              <w:t>15. I have the right to be honest in my relationships and to seek the same from others.</w:t>
            </w:r>
          </w:p>
        </w:tc>
      </w:tr>
      <w:tr w:rsidR="00C17599" w:rsidRPr="000F0E15" w14:paraId="16C3A82D" w14:textId="77777777" w:rsidTr="003804A1">
        <w:tc>
          <w:tcPr>
            <w:tcW w:w="4675" w:type="dxa"/>
            <w:shd w:val="clear" w:color="auto" w:fill="EFFFE5"/>
          </w:tcPr>
          <w:p w14:paraId="31BA2F1F" w14:textId="77777777" w:rsidR="00C17599" w:rsidRPr="000F0E15" w:rsidRDefault="00C17599" w:rsidP="003804A1">
            <w:pPr>
              <w:spacing w:line="276" w:lineRule="auto"/>
              <w:rPr>
                <w:rFonts w:cstheme="minorHAnsi"/>
                <w:sz w:val="20"/>
                <w:szCs w:val="20"/>
              </w:rPr>
            </w:pPr>
            <w:r w:rsidRPr="000F0E15">
              <w:rPr>
                <w:rFonts w:cstheme="minorHAnsi"/>
                <w:sz w:val="20"/>
                <w:szCs w:val="20"/>
              </w:rPr>
              <w:t>15) I have the right to ask for what I want.</w:t>
            </w:r>
          </w:p>
        </w:tc>
        <w:tc>
          <w:tcPr>
            <w:tcW w:w="4675" w:type="dxa"/>
            <w:shd w:val="clear" w:color="auto" w:fill="EFFFE5"/>
          </w:tcPr>
          <w:p w14:paraId="4EAE7B79" w14:textId="77777777" w:rsidR="00C17599" w:rsidRPr="006A5BD6" w:rsidRDefault="00C17599" w:rsidP="003804A1">
            <w:pPr>
              <w:rPr>
                <w:sz w:val="20"/>
                <w:szCs w:val="20"/>
              </w:rPr>
            </w:pPr>
            <w:r w:rsidRPr="006A5BD6">
              <w:rPr>
                <w:sz w:val="20"/>
                <w:szCs w:val="20"/>
              </w:rPr>
              <w:t>16. I have the right to ask for what I want.</w:t>
            </w:r>
          </w:p>
        </w:tc>
      </w:tr>
      <w:tr w:rsidR="00C17599" w:rsidRPr="000F0E15" w14:paraId="0823FAA4" w14:textId="77777777" w:rsidTr="003804A1">
        <w:tc>
          <w:tcPr>
            <w:tcW w:w="4675" w:type="dxa"/>
            <w:shd w:val="clear" w:color="auto" w:fill="E6F1FE"/>
          </w:tcPr>
          <w:p w14:paraId="6B178A4E" w14:textId="77777777" w:rsidR="00C17599" w:rsidRPr="000F0E15" w:rsidRDefault="00C17599" w:rsidP="003804A1">
            <w:pPr>
              <w:spacing w:line="276" w:lineRule="auto"/>
              <w:rPr>
                <w:rFonts w:cstheme="minorHAnsi"/>
                <w:sz w:val="20"/>
                <w:szCs w:val="20"/>
              </w:rPr>
            </w:pPr>
            <w:r w:rsidRPr="000F0E15">
              <w:rPr>
                <w:rFonts w:cstheme="minorHAnsi"/>
                <w:sz w:val="20"/>
                <w:szCs w:val="20"/>
              </w:rPr>
              <w:t>16) I have the right to determine and honor my own priorities and goals, and to allow others to do the same.</w:t>
            </w:r>
          </w:p>
        </w:tc>
        <w:tc>
          <w:tcPr>
            <w:tcW w:w="4675" w:type="dxa"/>
            <w:shd w:val="clear" w:color="auto" w:fill="E6F1FE"/>
          </w:tcPr>
          <w:p w14:paraId="0121C8E0" w14:textId="77777777" w:rsidR="00C17599" w:rsidRPr="006A5BD6" w:rsidRDefault="00C17599" w:rsidP="003804A1">
            <w:pPr>
              <w:rPr>
                <w:sz w:val="20"/>
                <w:szCs w:val="20"/>
              </w:rPr>
            </w:pPr>
            <w:r w:rsidRPr="006A5BD6">
              <w:rPr>
                <w:sz w:val="20"/>
                <w:szCs w:val="20"/>
              </w:rPr>
              <w:t>17. I have the right to determine and honor my own priorities and goals, and to leave others to their Higher Powers.</w:t>
            </w:r>
          </w:p>
        </w:tc>
      </w:tr>
      <w:tr w:rsidR="00C17599" w:rsidRPr="000F0E15" w14:paraId="602C0D5A" w14:textId="77777777" w:rsidTr="003804A1">
        <w:tc>
          <w:tcPr>
            <w:tcW w:w="4675" w:type="dxa"/>
            <w:shd w:val="clear" w:color="auto" w:fill="EFFFE5"/>
          </w:tcPr>
          <w:p w14:paraId="67532112" w14:textId="77777777" w:rsidR="00C17599" w:rsidRPr="000F0E15" w:rsidRDefault="00C17599" w:rsidP="003804A1">
            <w:pPr>
              <w:spacing w:line="276" w:lineRule="auto"/>
              <w:rPr>
                <w:rFonts w:cstheme="minorHAnsi"/>
                <w:sz w:val="20"/>
                <w:szCs w:val="20"/>
              </w:rPr>
            </w:pPr>
            <w:r w:rsidRPr="000F0E15">
              <w:rPr>
                <w:rFonts w:cstheme="minorHAnsi"/>
                <w:sz w:val="20"/>
                <w:szCs w:val="20"/>
              </w:rPr>
              <w:t>17) I have the right to dream and to have hope.</w:t>
            </w:r>
          </w:p>
        </w:tc>
        <w:tc>
          <w:tcPr>
            <w:tcW w:w="4675" w:type="dxa"/>
            <w:shd w:val="clear" w:color="auto" w:fill="EFFFE5"/>
          </w:tcPr>
          <w:p w14:paraId="7B289D6B" w14:textId="77777777" w:rsidR="00C17599" w:rsidRPr="006A5BD6" w:rsidRDefault="00C17599" w:rsidP="003804A1">
            <w:pPr>
              <w:rPr>
                <w:sz w:val="20"/>
                <w:szCs w:val="20"/>
              </w:rPr>
            </w:pPr>
            <w:r w:rsidRPr="006A5BD6">
              <w:rPr>
                <w:sz w:val="20"/>
                <w:szCs w:val="20"/>
              </w:rPr>
              <w:t>18. I have the right to dream and to have hope.</w:t>
            </w:r>
          </w:p>
        </w:tc>
      </w:tr>
      <w:tr w:rsidR="00C17599" w:rsidRPr="000F0E15" w14:paraId="1F09B133" w14:textId="77777777" w:rsidTr="003804A1">
        <w:tc>
          <w:tcPr>
            <w:tcW w:w="4675" w:type="dxa"/>
            <w:shd w:val="clear" w:color="auto" w:fill="EFFFE5"/>
          </w:tcPr>
          <w:p w14:paraId="15091CBA" w14:textId="77777777" w:rsidR="00C17599" w:rsidRPr="000F0E15" w:rsidRDefault="00C17599" w:rsidP="003804A1">
            <w:pPr>
              <w:spacing w:line="276" w:lineRule="auto"/>
              <w:rPr>
                <w:rFonts w:cstheme="minorHAnsi"/>
                <w:sz w:val="20"/>
                <w:szCs w:val="20"/>
              </w:rPr>
            </w:pPr>
            <w:r w:rsidRPr="000F0E15">
              <w:rPr>
                <w:rFonts w:cstheme="minorHAnsi"/>
                <w:sz w:val="20"/>
                <w:szCs w:val="20"/>
              </w:rPr>
              <w:lastRenderedPageBreak/>
              <w:t>18) I have the right to be my True Self.</w:t>
            </w:r>
          </w:p>
        </w:tc>
        <w:tc>
          <w:tcPr>
            <w:tcW w:w="4675" w:type="dxa"/>
            <w:shd w:val="clear" w:color="auto" w:fill="EFFFE5"/>
          </w:tcPr>
          <w:p w14:paraId="199FB5AF" w14:textId="77777777" w:rsidR="00C17599" w:rsidRPr="006A5BD6" w:rsidRDefault="00C17599" w:rsidP="003804A1">
            <w:pPr>
              <w:rPr>
                <w:sz w:val="20"/>
                <w:szCs w:val="20"/>
              </w:rPr>
            </w:pPr>
            <w:r w:rsidRPr="006A5BD6">
              <w:rPr>
                <w:sz w:val="20"/>
                <w:szCs w:val="20"/>
              </w:rPr>
              <w:t>19. I have the right to be my True Self.</w:t>
            </w:r>
          </w:p>
        </w:tc>
      </w:tr>
      <w:tr w:rsidR="00C17599" w:rsidRPr="000F0E15" w14:paraId="1C93F25F" w14:textId="77777777" w:rsidTr="003804A1">
        <w:tc>
          <w:tcPr>
            <w:tcW w:w="4675" w:type="dxa"/>
            <w:shd w:val="clear" w:color="auto" w:fill="EFFFE5"/>
          </w:tcPr>
          <w:p w14:paraId="51DFB4F6" w14:textId="77777777" w:rsidR="00C17599" w:rsidRPr="000F0E15" w:rsidRDefault="00C17599" w:rsidP="003804A1">
            <w:pPr>
              <w:spacing w:line="276" w:lineRule="auto"/>
              <w:rPr>
                <w:rFonts w:cstheme="minorHAnsi"/>
                <w:sz w:val="20"/>
                <w:szCs w:val="20"/>
              </w:rPr>
            </w:pPr>
            <w:r w:rsidRPr="000F0E15">
              <w:rPr>
                <w:rFonts w:cstheme="minorHAnsi"/>
                <w:sz w:val="20"/>
                <w:szCs w:val="20"/>
              </w:rPr>
              <w:t>19) I have the right to know and nurture my Inner Child.</w:t>
            </w:r>
          </w:p>
        </w:tc>
        <w:tc>
          <w:tcPr>
            <w:tcW w:w="4675" w:type="dxa"/>
            <w:shd w:val="clear" w:color="auto" w:fill="EFFFE5"/>
          </w:tcPr>
          <w:p w14:paraId="0E2E2D7E" w14:textId="77777777" w:rsidR="00C17599" w:rsidRPr="006A5BD6" w:rsidRDefault="00C17599" w:rsidP="003804A1">
            <w:pPr>
              <w:rPr>
                <w:sz w:val="20"/>
                <w:szCs w:val="20"/>
              </w:rPr>
            </w:pPr>
            <w:r w:rsidRPr="006A5BD6">
              <w:rPr>
                <w:sz w:val="20"/>
                <w:szCs w:val="20"/>
              </w:rPr>
              <w:t>20. I have the right to know and nurture my Inner Child.</w:t>
            </w:r>
          </w:p>
        </w:tc>
      </w:tr>
      <w:tr w:rsidR="00C17599" w:rsidRPr="000F0E15" w14:paraId="0B581E01" w14:textId="77777777" w:rsidTr="003804A1">
        <w:tc>
          <w:tcPr>
            <w:tcW w:w="4675" w:type="dxa"/>
            <w:shd w:val="clear" w:color="auto" w:fill="EFFFE5"/>
          </w:tcPr>
          <w:p w14:paraId="72C5F7CE" w14:textId="77777777" w:rsidR="00C17599" w:rsidRPr="000F0E15" w:rsidRDefault="00C17599" w:rsidP="003804A1">
            <w:pPr>
              <w:spacing w:line="276" w:lineRule="auto"/>
              <w:rPr>
                <w:rFonts w:cstheme="minorHAnsi"/>
                <w:sz w:val="20"/>
                <w:szCs w:val="20"/>
              </w:rPr>
            </w:pPr>
            <w:r w:rsidRPr="000F0E15">
              <w:rPr>
                <w:rFonts w:cstheme="minorHAnsi"/>
                <w:sz w:val="20"/>
                <w:szCs w:val="20"/>
              </w:rPr>
              <w:t>20) I have the right to laugh, to play, to have fun, and the freedom to celebrate this life, right here, right now.</w:t>
            </w:r>
          </w:p>
        </w:tc>
        <w:tc>
          <w:tcPr>
            <w:tcW w:w="4675" w:type="dxa"/>
            <w:shd w:val="clear" w:color="auto" w:fill="EFFFE5"/>
          </w:tcPr>
          <w:p w14:paraId="2FC09D1D" w14:textId="77777777" w:rsidR="00C17599" w:rsidRPr="006A5BD6" w:rsidRDefault="00C17599" w:rsidP="003804A1">
            <w:pPr>
              <w:rPr>
                <w:sz w:val="20"/>
                <w:szCs w:val="20"/>
              </w:rPr>
            </w:pPr>
            <w:r w:rsidRPr="006A5BD6">
              <w:rPr>
                <w:sz w:val="20"/>
                <w:szCs w:val="20"/>
              </w:rPr>
              <w:t>21. I have the right to laugh, to play, to have fun, and the freedom to celebrate this life, right here, right now.</w:t>
            </w:r>
          </w:p>
        </w:tc>
      </w:tr>
      <w:tr w:rsidR="00C17599" w:rsidRPr="000F0E15" w14:paraId="608E94FD" w14:textId="77777777" w:rsidTr="003804A1">
        <w:tc>
          <w:tcPr>
            <w:tcW w:w="4675" w:type="dxa"/>
            <w:shd w:val="clear" w:color="auto" w:fill="FEE6F7"/>
          </w:tcPr>
          <w:p w14:paraId="4E83D63E" w14:textId="77777777" w:rsidR="00C17599" w:rsidRPr="000F0E15" w:rsidRDefault="00C17599" w:rsidP="003804A1">
            <w:pPr>
              <w:spacing w:line="276" w:lineRule="auto"/>
              <w:rPr>
                <w:rFonts w:cstheme="minorHAnsi"/>
                <w:sz w:val="20"/>
                <w:szCs w:val="20"/>
              </w:rPr>
            </w:pPr>
          </w:p>
        </w:tc>
        <w:tc>
          <w:tcPr>
            <w:tcW w:w="4675" w:type="dxa"/>
            <w:shd w:val="clear" w:color="auto" w:fill="FEE6F7"/>
          </w:tcPr>
          <w:p w14:paraId="32BEE61C" w14:textId="77777777" w:rsidR="00C17599" w:rsidRPr="006A5BD6" w:rsidRDefault="00C17599" w:rsidP="003804A1">
            <w:pPr>
              <w:rPr>
                <w:sz w:val="20"/>
                <w:szCs w:val="20"/>
              </w:rPr>
            </w:pPr>
            <w:r w:rsidRPr="006A5BD6">
              <w:rPr>
                <w:sz w:val="20"/>
                <w:szCs w:val="20"/>
              </w:rPr>
              <w:t>22. I have the right to live life happy, joyous, and free.</w:t>
            </w:r>
          </w:p>
        </w:tc>
      </w:tr>
    </w:tbl>
    <w:p w14:paraId="58F69F6D" w14:textId="77777777" w:rsidR="00C17599" w:rsidRPr="000F0E15" w:rsidRDefault="00C17599" w:rsidP="00C17599">
      <w:pPr>
        <w:rPr>
          <w:rFonts w:cstheme="minorHAnsi"/>
          <w:sz w:val="20"/>
          <w:szCs w:val="20"/>
        </w:rPr>
      </w:pPr>
    </w:p>
    <w:p w14:paraId="084EF98F" w14:textId="77777777" w:rsidR="00C17599" w:rsidRPr="000F0E15" w:rsidRDefault="00C17599" w:rsidP="00C17599">
      <w:pPr>
        <w:rPr>
          <w:rFonts w:cstheme="minorHAnsi"/>
          <w:sz w:val="20"/>
          <w:szCs w:val="20"/>
        </w:rPr>
      </w:pPr>
    </w:p>
    <w:p w14:paraId="58C89812" w14:textId="77777777" w:rsidR="00C17599" w:rsidRPr="000F0E15" w:rsidRDefault="00C17599" w:rsidP="00C17599">
      <w:pPr>
        <w:rPr>
          <w:rFonts w:cstheme="minorHAnsi"/>
          <w:sz w:val="20"/>
          <w:szCs w:val="20"/>
        </w:rPr>
      </w:pPr>
      <w:r w:rsidRPr="000F0E15">
        <w:rPr>
          <w:rFonts w:cstheme="minorHAnsi"/>
          <w:sz w:val="20"/>
          <w:szCs w:val="20"/>
        </w:rPr>
        <w:t xml:space="preserve">To submit feedback please visit: </w:t>
      </w:r>
      <w:hyperlink r:id="rId6" w:history="1">
        <w:r w:rsidRPr="0015187C">
          <w:rPr>
            <w:rStyle w:val="Hyperlink"/>
            <w:rFonts w:cstheme="minorHAnsi"/>
            <w:sz w:val="20"/>
            <w:szCs w:val="20"/>
          </w:rPr>
          <w:t>http://litreview.adultchildren.org</w:t>
        </w:r>
      </w:hyperlink>
    </w:p>
    <w:p w14:paraId="5519B39C" w14:textId="77777777" w:rsidR="006E0A01" w:rsidRDefault="006E0A01">
      <w:pPr>
        <w:rPr>
          <w:sz w:val="20"/>
          <w:szCs w:val="20"/>
        </w:rPr>
      </w:pPr>
    </w:p>
    <w:p w14:paraId="2F1197BA" w14:textId="50F68D97" w:rsidR="00D23712" w:rsidRDefault="00D23712">
      <w:pPr>
        <w:rPr>
          <w:sz w:val="20"/>
          <w:szCs w:val="20"/>
        </w:rPr>
      </w:pPr>
    </w:p>
    <w:p w14:paraId="1EAB00D3" w14:textId="759CDBF1" w:rsidR="008461D7" w:rsidRPr="006703DB" w:rsidRDefault="00C17599">
      <w:pPr>
        <w:rPr>
          <w:sz w:val="20"/>
          <w:szCs w:val="20"/>
        </w:rPr>
      </w:pPr>
      <w:r>
        <w:rPr>
          <w:sz w:val="20"/>
          <w:szCs w:val="20"/>
        </w:rPr>
        <w:t>The review period is approximately one year and all members that contribute feedback will be welcomed to participate in the group conscience that considers the final changes to the document.</w:t>
      </w:r>
    </w:p>
    <w:p w14:paraId="214B598C" w14:textId="77777777" w:rsidR="00E16375" w:rsidRDefault="00E16375" w:rsidP="00E02303">
      <w:pPr>
        <w:rPr>
          <w:sz w:val="20"/>
          <w:szCs w:val="20"/>
        </w:rPr>
      </w:pPr>
    </w:p>
    <w:p w14:paraId="62B720DB" w14:textId="77777777" w:rsidR="00AF205F" w:rsidRPr="00CA6658" w:rsidRDefault="00AF205F" w:rsidP="00CA6658">
      <w:pPr>
        <w:rPr>
          <w:sz w:val="20"/>
          <w:szCs w:val="20"/>
        </w:rPr>
      </w:pPr>
    </w:p>
    <w:p w14:paraId="267458F6" w14:textId="77777777" w:rsidR="00BE23A6" w:rsidRDefault="00700986">
      <w:pPr>
        <w:rPr>
          <w:b/>
        </w:rPr>
      </w:pPr>
      <w:r>
        <w:rPr>
          <w:b/>
        </w:rPr>
        <w:t>For</w:t>
      </w:r>
      <w:r w:rsidR="00F4463E">
        <w:rPr>
          <w:b/>
        </w:rPr>
        <w:t xml:space="preserve"> More Information</w:t>
      </w:r>
    </w:p>
    <w:p w14:paraId="5885A251" w14:textId="77777777" w:rsidR="00BE23A6" w:rsidRDefault="00000000">
      <w:pPr>
        <w:rPr>
          <w:b/>
        </w:rPr>
      </w:pPr>
      <w:r>
        <w:pict w14:anchorId="6BC5F7C8">
          <v:rect id="_x0000_i1029" style="width:0;height:1.5pt" o:hralign="center" o:hrstd="t" o:hr="t" fillcolor="#a0a0a0" stroked="f"/>
        </w:pict>
      </w:r>
    </w:p>
    <w:p w14:paraId="19B0EC2C" w14:textId="77777777" w:rsidR="009F1F37" w:rsidRDefault="00D30441">
      <w:r>
        <w:t>In regard to</w:t>
      </w:r>
      <w:r w:rsidR="009F1F37">
        <w:t xml:space="preserve"> the business of the Board and their committees, go to </w:t>
      </w:r>
      <w:hyperlink r:id="rId7" w:history="1">
        <w:r w:rsidR="009F1F37" w:rsidRPr="00700986">
          <w:rPr>
            <w:rStyle w:val="Hyperlink"/>
          </w:rPr>
          <w:t>acawso.org</w:t>
        </w:r>
      </w:hyperlink>
      <w:r w:rsidR="000C3648">
        <w:t>.</w:t>
      </w:r>
      <w:r w:rsidR="009F1F37">
        <w:t xml:space="preserve"> </w:t>
      </w:r>
    </w:p>
    <w:p w14:paraId="3361194B" w14:textId="77777777" w:rsidR="009F1F37" w:rsidRDefault="009F1F37"/>
    <w:p w14:paraId="2F142CC3" w14:textId="77777777" w:rsidR="00BE23A6" w:rsidRDefault="009F1F37">
      <w:r>
        <w:t>Or… w</w:t>
      </w:r>
      <w:r w:rsidR="00F4463E">
        <w:t xml:space="preserve">rite to </w:t>
      </w:r>
      <w:hyperlink r:id="rId8" w:history="1">
        <w:r w:rsidR="000479D3" w:rsidRPr="00E978F4">
          <w:rPr>
            <w:rStyle w:val="Hyperlink"/>
          </w:rPr>
          <w:t>world.rep@acamorning.org</w:t>
        </w:r>
      </w:hyperlink>
      <w:r w:rsidR="00F4463E">
        <w:t xml:space="preserve"> for more information about the WSO, the various committees and the opportunities to meet fellow ACAs and provide service to the organization.</w:t>
      </w:r>
    </w:p>
    <w:p w14:paraId="3405F880" w14:textId="77777777" w:rsidR="00BE23A6" w:rsidRDefault="00BE23A6"/>
    <w:sectPr w:rsidR="00BE23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1E9"/>
    <w:multiLevelType w:val="hybridMultilevel"/>
    <w:tmpl w:val="113C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1611F"/>
    <w:multiLevelType w:val="multilevel"/>
    <w:tmpl w:val="72F80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2B23FC"/>
    <w:multiLevelType w:val="hybridMultilevel"/>
    <w:tmpl w:val="78D0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20E14"/>
    <w:multiLevelType w:val="hybridMultilevel"/>
    <w:tmpl w:val="A2F8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0038B"/>
    <w:multiLevelType w:val="multilevel"/>
    <w:tmpl w:val="23281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D42769"/>
    <w:multiLevelType w:val="hybridMultilevel"/>
    <w:tmpl w:val="3638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6D7199"/>
    <w:multiLevelType w:val="multilevel"/>
    <w:tmpl w:val="88A82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415948">
    <w:abstractNumId w:val="1"/>
  </w:num>
  <w:num w:numId="2" w16cid:durableId="854537088">
    <w:abstractNumId w:val="4"/>
  </w:num>
  <w:num w:numId="3" w16cid:durableId="1744639805">
    <w:abstractNumId w:val="2"/>
  </w:num>
  <w:num w:numId="4" w16cid:durableId="1988900887">
    <w:abstractNumId w:val="3"/>
  </w:num>
  <w:num w:numId="5" w16cid:durableId="1749618935">
    <w:abstractNumId w:val="5"/>
  </w:num>
  <w:num w:numId="6" w16cid:durableId="944921255">
    <w:abstractNumId w:val="0"/>
  </w:num>
  <w:num w:numId="7" w16cid:durableId="1622343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28"/>
    <w:rsid w:val="00002DAF"/>
    <w:rsid w:val="00004829"/>
    <w:rsid w:val="000054AB"/>
    <w:rsid w:val="000116DA"/>
    <w:rsid w:val="000117D4"/>
    <w:rsid w:val="0001273E"/>
    <w:rsid w:val="000151BA"/>
    <w:rsid w:val="000164A9"/>
    <w:rsid w:val="00016B05"/>
    <w:rsid w:val="0002525D"/>
    <w:rsid w:val="000259F1"/>
    <w:rsid w:val="000328D4"/>
    <w:rsid w:val="00034AB3"/>
    <w:rsid w:val="00036AAA"/>
    <w:rsid w:val="00037421"/>
    <w:rsid w:val="000479D3"/>
    <w:rsid w:val="0005045B"/>
    <w:rsid w:val="0005246A"/>
    <w:rsid w:val="00052B48"/>
    <w:rsid w:val="000572A8"/>
    <w:rsid w:val="00060B92"/>
    <w:rsid w:val="00061715"/>
    <w:rsid w:val="000638F4"/>
    <w:rsid w:val="000704D3"/>
    <w:rsid w:val="0008148D"/>
    <w:rsid w:val="00083E88"/>
    <w:rsid w:val="000854BC"/>
    <w:rsid w:val="00086AD7"/>
    <w:rsid w:val="00087840"/>
    <w:rsid w:val="00087CE1"/>
    <w:rsid w:val="000A5D37"/>
    <w:rsid w:val="000A61B0"/>
    <w:rsid w:val="000B10DF"/>
    <w:rsid w:val="000B1171"/>
    <w:rsid w:val="000B120B"/>
    <w:rsid w:val="000B366B"/>
    <w:rsid w:val="000B3B66"/>
    <w:rsid w:val="000B5D88"/>
    <w:rsid w:val="000B6D34"/>
    <w:rsid w:val="000C3648"/>
    <w:rsid w:val="000C77C0"/>
    <w:rsid w:val="000D092D"/>
    <w:rsid w:val="000D0E3A"/>
    <w:rsid w:val="000D5503"/>
    <w:rsid w:val="000D5E4E"/>
    <w:rsid w:val="000D5FFA"/>
    <w:rsid w:val="000D606B"/>
    <w:rsid w:val="000D6700"/>
    <w:rsid w:val="000E5EEB"/>
    <w:rsid w:val="000E7974"/>
    <w:rsid w:val="000F493D"/>
    <w:rsid w:val="001006AD"/>
    <w:rsid w:val="0010205F"/>
    <w:rsid w:val="00102DA8"/>
    <w:rsid w:val="00105C2E"/>
    <w:rsid w:val="00107B67"/>
    <w:rsid w:val="00112C69"/>
    <w:rsid w:val="00114D8B"/>
    <w:rsid w:val="00114E99"/>
    <w:rsid w:val="00115C1F"/>
    <w:rsid w:val="0013301A"/>
    <w:rsid w:val="00133FE8"/>
    <w:rsid w:val="00137F15"/>
    <w:rsid w:val="0014118F"/>
    <w:rsid w:val="001414C9"/>
    <w:rsid w:val="00142203"/>
    <w:rsid w:val="00144A6B"/>
    <w:rsid w:val="0014608F"/>
    <w:rsid w:val="001535B9"/>
    <w:rsid w:val="0015430A"/>
    <w:rsid w:val="00155DD8"/>
    <w:rsid w:val="00155DE4"/>
    <w:rsid w:val="0016494F"/>
    <w:rsid w:val="0016572B"/>
    <w:rsid w:val="001714A5"/>
    <w:rsid w:val="001720DF"/>
    <w:rsid w:val="00175180"/>
    <w:rsid w:val="0018511D"/>
    <w:rsid w:val="001A46B5"/>
    <w:rsid w:val="001A503F"/>
    <w:rsid w:val="001A7DE1"/>
    <w:rsid w:val="001B33EE"/>
    <w:rsid w:val="001B3C71"/>
    <w:rsid w:val="001B6A16"/>
    <w:rsid w:val="001C073E"/>
    <w:rsid w:val="001C0E5B"/>
    <w:rsid w:val="001C483D"/>
    <w:rsid w:val="001C67AD"/>
    <w:rsid w:val="001C7258"/>
    <w:rsid w:val="001D0BCF"/>
    <w:rsid w:val="001D3208"/>
    <w:rsid w:val="001D42B2"/>
    <w:rsid w:val="001D60BC"/>
    <w:rsid w:val="001D75E3"/>
    <w:rsid w:val="001E1C3A"/>
    <w:rsid w:val="001E623C"/>
    <w:rsid w:val="001F2544"/>
    <w:rsid w:val="00211EA8"/>
    <w:rsid w:val="002120FE"/>
    <w:rsid w:val="00215EC7"/>
    <w:rsid w:val="0022070C"/>
    <w:rsid w:val="00223B5A"/>
    <w:rsid w:val="00224626"/>
    <w:rsid w:val="00224843"/>
    <w:rsid w:val="00227109"/>
    <w:rsid w:val="00236454"/>
    <w:rsid w:val="002442E5"/>
    <w:rsid w:val="00244E16"/>
    <w:rsid w:val="002478A3"/>
    <w:rsid w:val="00261D64"/>
    <w:rsid w:val="0027176B"/>
    <w:rsid w:val="00274992"/>
    <w:rsid w:val="002776D6"/>
    <w:rsid w:val="002833CB"/>
    <w:rsid w:val="00291CEF"/>
    <w:rsid w:val="002934F4"/>
    <w:rsid w:val="002A13A9"/>
    <w:rsid w:val="002A6C07"/>
    <w:rsid w:val="002A7609"/>
    <w:rsid w:val="002B5B57"/>
    <w:rsid w:val="002C1C39"/>
    <w:rsid w:val="002C218A"/>
    <w:rsid w:val="002C4F41"/>
    <w:rsid w:val="002C6D7D"/>
    <w:rsid w:val="002E2865"/>
    <w:rsid w:val="002E3517"/>
    <w:rsid w:val="002E60B2"/>
    <w:rsid w:val="002F1A73"/>
    <w:rsid w:val="002F1F1D"/>
    <w:rsid w:val="0030047D"/>
    <w:rsid w:val="00301A2E"/>
    <w:rsid w:val="00311514"/>
    <w:rsid w:val="00311C40"/>
    <w:rsid w:val="003164AC"/>
    <w:rsid w:val="003268F3"/>
    <w:rsid w:val="00330CDB"/>
    <w:rsid w:val="00333004"/>
    <w:rsid w:val="00336717"/>
    <w:rsid w:val="00343B12"/>
    <w:rsid w:val="00343F95"/>
    <w:rsid w:val="00345B36"/>
    <w:rsid w:val="00347876"/>
    <w:rsid w:val="00355A12"/>
    <w:rsid w:val="00357351"/>
    <w:rsid w:val="00357EDB"/>
    <w:rsid w:val="00362086"/>
    <w:rsid w:val="00362A0D"/>
    <w:rsid w:val="00363FA3"/>
    <w:rsid w:val="00366D1F"/>
    <w:rsid w:val="003739FC"/>
    <w:rsid w:val="00381B6D"/>
    <w:rsid w:val="00384A3F"/>
    <w:rsid w:val="0039282C"/>
    <w:rsid w:val="003946F6"/>
    <w:rsid w:val="00394A44"/>
    <w:rsid w:val="003A689C"/>
    <w:rsid w:val="003A6F8F"/>
    <w:rsid w:val="003B3662"/>
    <w:rsid w:val="003B4870"/>
    <w:rsid w:val="003B4D50"/>
    <w:rsid w:val="003C0B53"/>
    <w:rsid w:val="003C693A"/>
    <w:rsid w:val="003C6D05"/>
    <w:rsid w:val="003D7E5C"/>
    <w:rsid w:val="003E2A31"/>
    <w:rsid w:val="003E5C6B"/>
    <w:rsid w:val="00404ADE"/>
    <w:rsid w:val="00417885"/>
    <w:rsid w:val="0042637C"/>
    <w:rsid w:val="00426654"/>
    <w:rsid w:val="004275CB"/>
    <w:rsid w:val="00432A61"/>
    <w:rsid w:val="00436D89"/>
    <w:rsid w:val="0044317B"/>
    <w:rsid w:val="00447CFE"/>
    <w:rsid w:val="00455796"/>
    <w:rsid w:val="00460650"/>
    <w:rsid w:val="004629E9"/>
    <w:rsid w:val="004677C9"/>
    <w:rsid w:val="00477B42"/>
    <w:rsid w:val="00485503"/>
    <w:rsid w:val="0048553A"/>
    <w:rsid w:val="00492DF0"/>
    <w:rsid w:val="004932F0"/>
    <w:rsid w:val="00494AB1"/>
    <w:rsid w:val="00495A93"/>
    <w:rsid w:val="004A5F44"/>
    <w:rsid w:val="004A6162"/>
    <w:rsid w:val="004B0D19"/>
    <w:rsid w:val="004B182E"/>
    <w:rsid w:val="004B1A34"/>
    <w:rsid w:val="004B47C6"/>
    <w:rsid w:val="004C0FC9"/>
    <w:rsid w:val="004C1520"/>
    <w:rsid w:val="004C5962"/>
    <w:rsid w:val="004D20D4"/>
    <w:rsid w:val="004D7A60"/>
    <w:rsid w:val="004E18CB"/>
    <w:rsid w:val="004E208C"/>
    <w:rsid w:val="004E400D"/>
    <w:rsid w:val="004E6C3A"/>
    <w:rsid w:val="004E71C4"/>
    <w:rsid w:val="004E736C"/>
    <w:rsid w:val="004F1988"/>
    <w:rsid w:val="004F38B7"/>
    <w:rsid w:val="004F660C"/>
    <w:rsid w:val="004F73AD"/>
    <w:rsid w:val="0050391A"/>
    <w:rsid w:val="0050437F"/>
    <w:rsid w:val="005132C3"/>
    <w:rsid w:val="0051371E"/>
    <w:rsid w:val="0052312D"/>
    <w:rsid w:val="00530127"/>
    <w:rsid w:val="005317AB"/>
    <w:rsid w:val="005331C0"/>
    <w:rsid w:val="00533B46"/>
    <w:rsid w:val="00542588"/>
    <w:rsid w:val="00545358"/>
    <w:rsid w:val="005460C7"/>
    <w:rsid w:val="0055058D"/>
    <w:rsid w:val="00560D39"/>
    <w:rsid w:val="00562D78"/>
    <w:rsid w:val="0056426B"/>
    <w:rsid w:val="00564D12"/>
    <w:rsid w:val="00570332"/>
    <w:rsid w:val="00570AA0"/>
    <w:rsid w:val="00570C81"/>
    <w:rsid w:val="00573D25"/>
    <w:rsid w:val="00574965"/>
    <w:rsid w:val="00577DD2"/>
    <w:rsid w:val="0058049F"/>
    <w:rsid w:val="00581537"/>
    <w:rsid w:val="0058158F"/>
    <w:rsid w:val="005A00D7"/>
    <w:rsid w:val="005A21C6"/>
    <w:rsid w:val="005B07E5"/>
    <w:rsid w:val="005B1E8D"/>
    <w:rsid w:val="005D10A6"/>
    <w:rsid w:val="005D2593"/>
    <w:rsid w:val="005D4FD5"/>
    <w:rsid w:val="005D4FF7"/>
    <w:rsid w:val="005E0881"/>
    <w:rsid w:val="005E5142"/>
    <w:rsid w:val="005E5890"/>
    <w:rsid w:val="005F3D3B"/>
    <w:rsid w:val="006033F6"/>
    <w:rsid w:val="006058FE"/>
    <w:rsid w:val="00610851"/>
    <w:rsid w:val="00617EF9"/>
    <w:rsid w:val="00624E4B"/>
    <w:rsid w:val="00625DBD"/>
    <w:rsid w:val="00626732"/>
    <w:rsid w:val="00631D1E"/>
    <w:rsid w:val="00632C79"/>
    <w:rsid w:val="00636FC8"/>
    <w:rsid w:val="00643133"/>
    <w:rsid w:val="00650C68"/>
    <w:rsid w:val="0065144B"/>
    <w:rsid w:val="00651E83"/>
    <w:rsid w:val="00656E15"/>
    <w:rsid w:val="006578CD"/>
    <w:rsid w:val="00657D8A"/>
    <w:rsid w:val="006703DB"/>
    <w:rsid w:val="006708EB"/>
    <w:rsid w:val="0067094E"/>
    <w:rsid w:val="00673563"/>
    <w:rsid w:val="00674A98"/>
    <w:rsid w:val="006816C8"/>
    <w:rsid w:val="006849D2"/>
    <w:rsid w:val="00687C0B"/>
    <w:rsid w:val="00691E36"/>
    <w:rsid w:val="006942C3"/>
    <w:rsid w:val="006953A0"/>
    <w:rsid w:val="006A43EF"/>
    <w:rsid w:val="006B03F1"/>
    <w:rsid w:val="006B521A"/>
    <w:rsid w:val="006C07E0"/>
    <w:rsid w:val="006C58D7"/>
    <w:rsid w:val="006C72C5"/>
    <w:rsid w:val="006C743D"/>
    <w:rsid w:val="006D5E00"/>
    <w:rsid w:val="006D708F"/>
    <w:rsid w:val="006E0A01"/>
    <w:rsid w:val="006E2C98"/>
    <w:rsid w:val="006E6601"/>
    <w:rsid w:val="006F08B5"/>
    <w:rsid w:val="006F30A1"/>
    <w:rsid w:val="006F5067"/>
    <w:rsid w:val="006F6DA0"/>
    <w:rsid w:val="00700986"/>
    <w:rsid w:val="0070515A"/>
    <w:rsid w:val="00705D33"/>
    <w:rsid w:val="00707FD9"/>
    <w:rsid w:val="00710AB6"/>
    <w:rsid w:val="00712455"/>
    <w:rsid w:val="00716ACA"/>
    <w:rsid w:val="00723961"/>
    <w:rsid w:val="00725567"/>
    <w:rsid w:val="007278A5"/>
    <w:rsid w:val="00733E5E"/>
    <w:rsid w:val="00735B1D"/>
    <w:rsid w:val="0074087C"/>
    <w:rsid w:val="00745647"/>
    <w:rsid w:val="00745EA0"/>
    <w:rsid w:val="00750880"/>
    <w:rsid w:val="00750C9A"/>
    <w:rsid w:val="007530F2"/>
    <w:rsid w:val="007543FB"/>
    <w:rsid w:val="007557C6"/>
    <w:rsid w:val="007734CA"/>
    <w:rsid w:val="0078125F"/>
    <w:rsid w:val="00782142"/>
    <w:rsid w:val="00783C6A"/>
    <w:rsid w:val="00785D5A"/>
    <w:rsid w:val="00786918"/>
    <w:rsid w:val="00792143"/>
    <w:rsid w:val="007A7550"/>
    <w:rsid w:val="007B1A4E"/>
    <w:rsid w:val="007C70D8"/>
    <w:rsid w:val="007D5681"/>
    <w:rsid w:val="007D587D"/>
    <w:rsid w:val="007D5A9D"/>
    <w:rsid w:val="007D73CA"/>
    <w:rsid w:val="007E2A51"/>
    <w:rsid w:val="007E6432"/>
    <w:rsid w:val="007E6735"/>
    <w:rsid w:val="007F75D7"/>
    <w:rsid w:val="00800347"/>
    <w:rsid w:val="00804C1A"/>
    <w:rsid w:val="0080511C"/>
    <w:rsid w:val="008109B0"/>
    <w:rsid w:val="00813FBA"/>
    <w:rsid w:val="00821E2A"/>
    <w:rsid w:val="00824767"/>
    <w:rsid w:val="00825115"/>
    <w:rsid w:val="008314C7"/>
    <w:rsid w:val="00834EFE"/>
    <w:rsid w:val="008461D7"/>
    <w:rsid w:val="0085160F"/>
    <w:rsid w:val="008516A6"/>
    <w:rsid w:val="008554C0"/>
    <w:rsid w:val="00866BB0"/>
    <w:rsid w:val="00875FD9"/>
    <w:rsid w:val="008812AD"/>
    <w:rsid w:val="00883C0A"/>
    <w:rsid w:val="00885650"/>
    <w:rsid w:val="00886411"/>
    <w:rsid w:val="00890FF3"/>
    <w:rsid w:val="00891E3E"/>
    <w:rsid w:val="008945BE"/>
    <w:rsid w:val="0089604C"/>
    <w:rsid w:val="00896792"/>
    <w:rsid w:val="008967AF"/>
    <w:rsid w:val="008972AA"/>
    <w:rsid w:val="008A4677"/>
    <w:rsid w:val="008A5FEF"/>
    <w:rsid w:val="008B09AB"/>
    <w:rsid w:val="008B0D92"/>
    <w:rsid w:val="008B15CA"/>
    <w:rsid w:val="008B40F7"/>
    <w:rsid w:val="008B61F1"/>
    <w:rsid w:val="008B675C"/>
    <w:rsid w:val="008C04D0"/>
    <w:rsid w:val="008D1628"/>
    <w:rsid w:val="008D2117"/>
    <w:rsid w:val="008D2FF9"/>
    <w:rsid w:val="008D3985"/>
    <w:rsid w:val="008D45BF"/>
    <w:rsid w:val="008E1E3E"/>
    <w:rsid w:val="008E3E86"/>
    <w:rsid w:val="008E5272"/>
    <w:rsid w:val="008E705B"/>
    <w:rsid w:val="008F01EE"/>
    <w:rsid w:val="008F29EB"/>
    <w:rsid w:val="008F2F62"/>
    <w:rsid w:val="008F5836"/>
    <w:rsid w:val="008F68CB"/>
    <w:rsid w:val="008F68E8"/>
    <w:rsid w:val="008F7591"/>
    <w:rsid w:val="009054F0"/>
    <w:rsid w:val="00906420"/>
    <w:rsid w:val="009068DD"/>
    <w:rsid w:val="00912C5E"/>
    <w:rsid w:val="00933BBC"/>
    <w:rsid w:val="00933D36"/>
    <w:rsid w:val="00935E11"/>
    <w:rsid w:val="009444F7"/>
    <w:rsid w:val="00944B90"/>
    <w:rsid w:val="00947BBC"/>
    <w:rsid w:val="00951882"/>
    <w:rsid w:val="0096406F"/>
    <w:rsid w:val="0097165E"/>
    <w:rsid w:val="009731DC"/>
    <w:rsid w:val="00992E15"/>
    <w:rsid w:val="00992EF0"/>
    <w:rsid w:val="00993127"/>
    <w:rsid w:val="00993225"/>
    <w:rsid w:val="00996674"/>
    <w:rsid w:val="009A0FF4"/>
    <w:rsid w:val="009A2B4A"/>
    <w:rsid w:val="009A3E6D"/>
    <w:rsid w:val="009A4757"/>
    <w:rsid w:val="009B0872"/>
    <w:rsid w:val="009B3E63"/>
    <w:rsid w:val="009B521C"/>
    <w:rsid w:val="009C355C"/>
    <w:rsid w:val="009C41AE"/>
    <w:rsid w:val="009C5C0C"/>
    <w:rsid w:val="009C6559"/>
    <w:rsid w:val="009C74B6"/>
    <w:rsid w:val="009D03B5"/>
    <w:rsid w:val="009D2656"/>
    <w:rsid w:val="009D29E6"/>
    <w:rsid w:val="009D4779"/>
    <w:rsid w:val="009E4C5A"/>
    <w:rsid w:val="009E6D96"/>
    <w:rsid w:val="009E7F3E"/>
    <w:rsid w:val="009F048F"/>
    <w:rsid w:val="009F1F37"/>
    <w:rsid w:val="009F796C"/>
    <w:rsid w:val="00A00A1B"/>
    <w:rsid w:val="00A05E39"/>
    <w:rsid w:val="00A06972"/>
    <w:rsid w:val="00A12DA4"/>
    <w:rsid w:val="00A15CE8"/>
    <w:rsid w:val="00A22F89"/>
    <w:rsid w:val="00A24D07"/>
    <w:rsid w:val="00A253BF"/>
    <w:rsid w:val="00A256A5"/>
    <w:rsid w:val="00A27849"/>
    <w:rsid w:val="00A34913"/>
    <w:rsid w:val="00A351D2"/>
    <w:rsid w:val="00A46025"/>
    <w:rsid w:val="00A51622"/>
    <w:rsid w:val="00A516F9"/>
    <w:rsid w:val="00A51FA1"/>
    <w:rsid w:val="00A530F9"/>
    <w:rsid w:val="00A53DF6"/>
    <w:rsid w:val="00A54FCF"/>
    <w:rsid w:val="00A608CC"/>
    <w:rsid w:val="00A664E8"/>
    <w:rsid w:val="00A703CF"/>
    <w:rsid w:val="00A70B9A"/>
    <w:rsid w:val="00A71484"/>
    <w:rsid w:val="00A74066"/>
    <w:rsid w:val="00A81D81"/>
    <w:rsid w:val="00A8544F"/>
    <w:rsid w:val="00A87F8C"/>
    <w:rsid w:val="00AA1519"/>
    <w:rsid w:val="00AA2532"/>
    <w:rsid w:val="00AA61E4"/>
    <w:rsid w:val="00AB0803"/>
    <w:rsid w:val="00AB0FC4"/>
    <w:rsid w:val="00AB3EA9"/>
    <w:rsid w:val="00AC1122"/>
    <w:rsid w:val="00AC336D"/>
    <w:rsid w:val="00AC73BC"/>
    <w:rsid w:val="00AD70C2"/>
    <w:rsid w:val="00AF03B8"/>
    <w:rsid w:val="00AF205F"/>
    <w:rsid w:val="00AF5F08"/>
    <w:rsid w:val="00AF79CC"/>
    <w:rsid w:val="00B0107C"/>
    <w:rsid w:val="00B02AD1"/>
    <w:rsid w:val="00B0363D"/>
    <w:rsid w:val="00B04162"/>
    <w:rsid w:val="00B145E1"/>
    <w:rsid w:val="00B1685B"/>
    <w:rsid w:val="00B20AA8"/>
    <w:rsid w:val="00B271CB"/>
    <w:rsid w:val="00B31DBA"/>
    <w:rsid w:val="00B3443E"/>
    <w:rsid w:val="00B34C4A"/>
    <w:rsid w:val="00B350F2"/>
    <w:rsid w:val="00B360A7"/>
    <w:rsid w:val="00B42062"/>
    <w:rsid w:val="00B42416"/>
    <w:rsid w:val="00B44279"/>
    <w:rsid w:val="00B51401"/>
    <w:rsid w:val="00B52494"/>
    <w:rsid w:val="00B56DB6"/>
    <w:rsid w:val="00B576C2"/>
    <w:rsid w:val="00B61094"/>
    <w:rsid w:val="00B6531F"/>
    <w:rsid w:val="00B6633C"/>
    <w:rsid w:val="00B67AF6"/>
    <w:rsid w:val="00B77761"/>
    <w:rsid w:val="00B77D3D"/>
    <w:rsid w:val="00B80782"/>
    <w:rsid w:val="00B86861"/>
    <w:rsid w:val="00BC2B38"/>
    <w:rsid w:val="00BC4444"/>
    <w:rsid w:val="00BD3BCA"/>
    <w:rsid w:val="00BD3E68"/>
    <w:rsid w:val="00BD484E"/>
    <w:rsid w:val="00BE0234"/>
    <w:rsid w:val="00BE23A6"/>
    <w:rsid w:val="00BE57CB"/>
    <w:rsid w:val="00BE6C78"/>
    <w:rsid w:val="00BF74EB"/>
    <w:rsid w:val="00C00140"/>
    <w:rsid w:val="00C0053B"/>
    <w:rsid w:val="00C0100E"/>
    <w:rsid w:val="00C033B5"/>
    <w:rsid w:val="00C03C6B"/>
    <w:rsid w:val="00C05B4A"/>
    <w:rsid w:val="00C11201"/>
    <w:rsid w:val="00C14506"/>
    <w:rsid w:val="00C17599"/>
    <w:rsid w:val="00C23D84"/>
    <w:rsid w:val="00C27882"/>
    <w:rsid w:val="00C30A88"/>
    <w:rsid w:val="00C33CA2"/>
    <w:rsid w:val="00C35572"/>
    <w:rsid w:val="00C36D4A"/>
    <w:rsid w:val="00C3703A"/>
    <w:rsid w:val="00C42F6C"/>
    <w:rsid w:val="00C456D4"/>
    <w:rsid w:val="00C46C38"/>
    <w:rsid w:val="00C50C1D"/>
    <w:rsid w:val="00C56D42"/>
    <w:rsid w:val="00C617E6"/>
    <w:rsid w:val="00C650B1"/>
    <w:rsid w:val="00C73E22"/>
    <w:rsid w:val="00C7761F"/>
    <w:rsid w:val="00C82A7D"/>
    <w:rsid w:val="00C86F62"/>
    <w:rsid w:val="00C86FAF"/>
    <w:rsid w:val="00C96BBD"/>
    <w:rsid w:val="00CA18B9"/>
    <w:rsid w:val="00CA3322"/>
    <w:rsid w:val="00CA340B"/>
    <w:rsid w:val="00CA48B4"/>
    <w:rsid w:val="00CA5849"/>
    <w:rsid w:val="00CA5E4D"/>
    <w:rsid w:val="00CA6658"/>
    <w:rsid w:val="00CA7C93"/>
    <w:rsid w:val="00CB0CCE"/>
    <w:rsid w:val="00CB17E7"/>
    <w:rsid w:val="00CB4CFA"/>
    <w:rsid w:val="00CC01CF"/>
    <w:rsid w:val="00CC1C39"/>
    <w:rsid w:val="00CC4982"/>
    <w:rsid w:val="00CC78F6"/>
    <w:rsid w:val="00CD243B"/>
    <w:rsid w:val="00CD3F52"/>
    <w:rsid w:val="00CD6425"/>
    <w:rsid w:val="00CD7E7D"/>
    <w:rsid w:val="00CE0123"/>
    <w:rsid w:val="00CE42A4"/>
    <w:rsid w:val="00CF4148"/>
    <w:rsid w:val="00D04683"/>
    <w:rsid w:val="00D16547"/>
    <w:rsid w:val="00D205FB"/>
    <w:rsid w:val="00D23712"/>
    <w:rsid w:val="00D23DA1"/>
    <w:rsid w:val="00D247E2"/>
    <w:rsid w:val="00D2564E"/>
    <w:rsid w:val="00D30441"/>
    <w:rsid w:val="00D31E2B"/>
    <w:rsid w:val="00D31FBA"/>
    <w:rsid w:val="00D42095"/>
    <w:rsid w:val="00D429D2"/>
    <w:rsid w:val="00D511E3"/>
    <w:rsid w:val="00D603AC"/>
    <w:rsid w:val="00D61807"/>
    <w:rsid w:val="00D62E98"/>
    <w:rsid w:val="00D648D6"/>
    <w:rsid w:val="00D64B8D"/>
    <w:rsid w:val="00D67985"/>
    <w:rsid w:val="00D67CF8"/>
    <w:rsid w:val="00D770BD"/>
    <w:rsid w:val="00D80C68"/>
    <w:rsid w:val="00D81F58"/>
    <w:rsid w:val="00D84088"/>
    <w:rsid w:val="00D87C4C"/>
    <w:rsid w:val="00D87C8E"/>
    <w:rsid w:val="00D969F3"/>
    <w:rsid w:val="00DA4A26"/>
    <w:rsid w:val="00DB2001"/>
    <w:rsid w:val="00DB2358"/>
    <w:rsid w:val="00DB4A60"/>
    <w:rsid w:val="00DB7137"/>
    <w:rsid w:val="00DB7AF6"/>
    <w:rsid w:val="00DC1239"/>
    <w:rsid w:val="00DC20B2"/>
    <w:rsid w:val="00DC2280"/>
    <w:rsid w:val="00DD5A80"/>
    <w:rsid w:val="00DF1AC3"/>
    <w:rsid w:val="00E02303"/>
    <w:rsid w:val="00E10BA1"/>
    <w:rsid w:val="00E12483"/>
    <w:rsid w:val="00E1306F"/>
    <w:rsid w:val="00E14943"/>
    <w:rsid w:val="00E16375"/>
    <w:rsid w:val="00E16C85"/>
    <w:rsid w:val="00E17A16"/>
    <w:rsid w:val="00E20D12"/>
    <w:rsid w:val="00E353F4"/>
    <w:rsid w:val="00E36F10"/>
    <w:rsid w:val="00E4255B"/>
    <w:rsid w:val="00E50EB7"/>
    <w:rsid w:val="00E5251F"/>
    <w:rsid w:val="00E55801"/>
    <w:rsid w:val="00E57DF8"/>
    <w:rsid w:val="00E60854"/>
    <w:rsid w:val="00E64BFA"/>
    <w:rsid w:val="00E65ADB"/>
    <w:rsid w:val="00E71A09"/>
    <w:rsid w:val="00E74EA6"/>
    <w:rsid w:val="00E7580D"/>
    <w:rsid w:val="00E84B63"/>
    <w:rsid w:val="00EA229E"/>
    <w:rsid w:val="00EA3C76"/>
    <w:rsid w:val="00EA40D1"/>
    <w:rsid w:val="00EA7190"/>
    <w:rsid w:val="00EB3928"/>
    <w:rsid w:val="00EB5517"/>
    <w:rsid w:val="00EB6BC8"/>
    <w:rsid w:val="00EC0896"/>
    <w:rsid w:val="00EC2337"/>
    <w:rsid w:val="00EC35C7"/>
    <w:rsid w:val="00EC6633"/>
    <w:rsid w:val="00EC7886"/>
    <w:rsid w:val="00ED1E6E"/>
    <w:rsid w:val="00ED4A48"/>
    <w:rsid w:val="00EE1123"/>
    <w:rsid w:val="00EE6322"/>
    <w:rsid w:val="00EE6577"/>
    <w:rsid w:val="00EF2318"/>
    <w:rsid w:val="00EF6BE0"/>
    <w:rsid w:val="00F01AFE"/>
    <w:rsid w:val="00F118BC"/>
    <w:rsid w:val="00F11E50"/>
    <w:rsid w:val="00F20302"/>
    <w:rsid w:val="00F23479"/>
    <w:rsid w:val="00F23C00"/>
    <w:rsid w:val="00F25A86"/>
    <w:rsid w:val="00F2711D"/>
    <w:rsid w:val="00F4463E"/>
    <w:rsid w:val="00F446B5"/>
    <w:rsid w:val="00F45AEE"/>
    <w:rsid w:val="00F4704B"/>
    <w:rsid w:val="00F47F06"/>
    <w:rsid w:val="00F50A3B"/>
    <w:rsid w:val="00F54337"/>
    <w:rsid w:val="00F56404"/>
    <w:rsid w:val="00F64C6D"/>
    <w:rsid w:val="00F64D8A"/>
    <w:rsid w:val="00F669E6"/>
    <w:rsid w:val="00F67A4D"/>
    <w:rsid w:val="00F7004E"/>
    <w:rsid w:val="00F769C2"/>
    <w:rsid w:val="00F84AB3"/>
    <w:rsid w:val="00F92239"/>
    <w:rsid w:val="00F9238E"/>
    <w:rsid w:val="00F9476E"/>
    <w:rsid w:val="00F9507A"/>
    <w:rsid w:val="00F95DCA"/>
    <w:rsid w:val="00FA02BA"/>
    <w:rsid w:val="00FB0C87"/>
    <w:rsid w:val="00FB1484"/>
    <w:rsid w:val="00FB526F"/>
    <w:rsid w:val="00FC1346"/>
    <w:rsid w:val="00FC31EB"/>
    <w:rsid w:val="00FC3BFF"/>
    <w:rsid w:val="00FC453A"/>
    <w:rsid w:val="00FC5BE9"/>
    <w:rsid w:val="00FD1E26"/>
    <w:rsid w:val="00FD2059"/>
    <w:rsid w:val="00FD4D5F"/>
    <w:rsid w:val="00FE5177"/>
    <w:rsid w:val="00FF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2283"/>
  <w15:docId w15:val="{E0FC75AB-5C7C-4163-A1E0-AB6A246A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4C0F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C0FC9"/>
    <w:rPr>
      <w:color w:val="0000FF"/>
      <w:u w:val="single"/>
    </w:rPr>
  </w:style>
  <w:style w:type="paragraph" w:styleId="ListParagraph">
    <w:name w:val="List Paragraph"/>
    <w:basedOn w:val="Normal"/>
    <w:uiPriority w:val="34"/>
    <w:qFormat/>
    <w:rsid w:val="00052B48"/>
    <w:pPr>
      <w:ind w:left="720"/>
      <w:contextualSpacing/>
    </w:pPr>
  </w:style>
  <w:style w:type="character" w:styleId="UnresolvedMention">
    <w:name w:val="Unresolved Mention"/>
    <w:basedOn w:val="DefaultParagraphFont"/>
    <w:uiPriority w:val="99"/>
    <w:semiHidden/>
    <w:unhideWhenUsed/>
    <w:rsid w:val="008A4677"/>
    <w:rPr>
      <w:color w:val="605E5C"/>
      <w:shd w:val="clear" w:color="auto" w:fill="E1DFDD"/>
    </w:rPr>
  </w:style>
  <w:style w:type="paragraph" w:customStyle="1" w:styleId="zw-paragraph">
    <w:name w:val="zw-paragraph"/>
    <w:basedOn w:val="Normal"/>
    <w:rsid w:val="000B6D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B6D34"/>
    <w:rPr>
      <w:b/>
      <w:bCs/>
    </w:rPr>
  </w:style>
  <w:style w:type="paragraph" w:customStyle="1" w:styleId="zw-list">
    <w:name w:val="zw-list"/>
    <w:basedOn w:val="Normal"/>
    <w:rsid w:val="000B6D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l">
    <w:name w:val="il"/>
    <w:basedOn w:val="DefaultParagraphFont"/>
    <w:rsid w:val="00A608CC"/>
  </w:style>
  <w:style w:type="table" w:styleId="TableGrid">
    <w:name w:val="Table Grid"/>
    <w:basedOn w:val="TableNormal"/>
    <w:uiPriority w:val="39"/>
    <w:rsid w:val="00C17599"/>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92339">
      <w:bodyDiv w:val="1"/>
      <w:marLeft w:val="0"/>
      <w:marRight w:val="0"/>
      <w:marTop w:val="0"/>
      <w:marBottom w:val="0"/>
      <w:divBdr>
        <w:top w:val="none" w:sz="0" w:space="0" w:color="auto"/>
        <w:left w:val="none" w:sz="0" w:space="0" w:color="auto"/>
        <w:bottom w:val="none" w:sz="0" w:space="0" w:color="auto"/>
        <w:right w:val="none" w:sz="0" w:space="0" w:color="auto"/>
      </w:divBdr>
      <w:divsChild>
        <w:div w:id="1914582901">
          <w:marLeft w:val="0"/>
          <w:marRight w:val="0"/>
          <w:marTop w:val="0"/>
          <w:marBottom w:val="0"/>
          <w:divBdr>
            <w:top w:val="none" w:sz="0" w:space="0" w:color="auto"/>
            <w:left w:val="none" w:sz="0" w:space="0" w:color="auto"/>
            <w:bottom w:val="none" w:sz="0" w:space="0" w:color="auto"/>
            <w:right w:val="none" w:sz="0" w:space="0" w:color="auto"/>
          </w:divBdr>
          <w:divsChild>
            <w:div w:id="878126663">
              <w:marLeft w:val="0"/>
              <w:marRight w:val="0"/>
              <w:marTop w:val="0"/>
              <w:marBottom w:val="0"/>
              <w:divBdr>
                <w:top w:val="none" w:sz="0" w:space="0" w:color="auto"/>
                <w:left w:val="none" w:sz="0" w:space="0" w:color="auto"/>
                <w:bottom w:val="none" w:sz="0" w:space="0" w:color="auto"/>
                <w:right w:val="none" w:sz="0" w:space="0" w:color="auto"/>
              </w:divBdr>
              <w:divsChild>
                <w:div w:id="14087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83221">
      <w:bodyDiv w:val="1"/>
      <w:marLeft w:val="0"/>
      <w:marRight w:val="0"/>
      <w:marTop w:val="0"/>
      <w:marBottom w:val="0"/>
      <w:divBdr>
        <w:top w:val="none" w:sz="0" w:space="0" w:color="auto"/>
        <w:left w:val="none" w:sz="0" w:space="0" w:color="auto"/>
        <w:bottom w:val="none" w:sz="0" w:space="0" w:color="auto"/>
        <w:right w:val="none" w:sz="0" w:space="0" w:color="auto"/>
      </w:divBdr>
    </w:div>
    <w:div w:id="1519003019">
      <w:bodyDiv w:val="1"/>
      <w:marLeft w:val="0"/>
      <w:marRight w:val="0"/>
      <w:marTop w:val="0"/>
      <w:marBottom w:val="0"/>
      <w:divBdr>
        <w:top w:val="none" w:sz="0" w:space="0" w:color="auto"/>
        <w:left w:val="none" w:sz="0" w:space="0" w:color="auto"/>
        <w:bottom w:val="none" w:sz="0" w:space="0" w:color="auto"/>
        <w:right w:val="none" w:sz="0" w:space="0" w:color="auto"/>
      </w:divBdr>
    </w:div>
    <w:div w:id="2013600651">
      <w:bodyDiv w:val="1"/>
      <w:marLeft w:val="0"/>
      <w:marRight w:val="0"/>
      <w:marTop w:val="0"/>
      <w:marBottom w:val="0"/>
      <w:divBdr>
        <w:top w:val="none" w:sz="0" w:space="0" w:color="auto"/>
        <w:left w:val="none" w:sz="0" w:space="0" w:color="auto"/>
        <w:bottom w:val="none" w:sz="0" w:space="0" w:color="auto"/>
        <w:right w:val="none" w:sz="0" w:space="0" w:color="auto"/>
      </w:divBdr>
      <w:divsChild>
        <w:div w:id="1194267048">
          <w:marLeft w:val="0"/>
          <w:marRight w:val="0"/>
          <w:marTop w:val="0"/>
          <w:marBottom w:val="0"/>
          <w:divBdr>
            <w:top w:val="none" w:sz="0" w:space="0" w:color="auto"/>
            <w:left w:val="none" w:sz="0" w:space="0" w:color="auto"/>
            <w:bottom w:val="none" w:sz="0" w:space="0" w:color="auto"/>
            <w:right w:val="none" w:sz="0" w:space="0" w:color="auto"/>
          </w:divBdr>
        </w:div>
        <w:div w:id="1613825588">
          <w:marLeft w:val="0"/>
          <w:marRight w:val="0"/>
          <w:marTop w:val="0"/>
          <w:marBottom w:val="0"/>
          <w:divBdr>
            <w:top w:val="none" w:sz="0" w:space="0" w:color="auto"/>
            <w:left w:val="none" w:sz="0" w:space="0" w:color="auto"/>
            <w:bottom w:val="none" w:sz="0" w:space="0" w:color="auto"/>
            <w:right w:val="none" w:sz="0" w:space="0" w:color="auto"/>
          </w:divBdr>
        </w:div>
        <w:div w:id="286621249">
          <w:marLeft w:val="0"/>
          <w:marRight w:val="0"/>
          <w:marTop w:val="0"/>
          <w:marBottom w:val="0"/>
          <w:divBdr>
            <w:top w:val="none" w:sz="0" w:space="0" w:color="auto"/>
            <w:left w:val="none" w:sz="0" w:space="0" w:color="auto"/>
            <w:bottom w:val="none" w:sz="0" w:space="0" w:color="auto"/>
            <w:right w:val="none" w:sz="0" w:space="0" w:color="auto"/>
          </w:divBdr>
        </w:div>
        <w:div w:id="543905668">
          <w:marLeft w:val="0"/>
          <w:marRight w:val="0"/>
          <w:marTop w:val="0"/>
          <w:marBottom w:val="0"/>
          <w:divBdr>
            <w:top w:val="none" w:sz="0" w:space="0" w:color="auto"/>
            <w:left w:val="none" w:sz="0" w:space="0" w:color="auto"/>
            <w:bottom w:val="none" w:sz="0" w:space="0" w:color="auto"/>
            <w:right w:val="none" w:sz="0" w:space="0" w:color="auto"/>
          </w:divBdr>
        </w:div>
        <w:div w:id="133644219">
          <w:marLeft w:val="0"/>
          <w:marRight w:val="0"/>
          <w:marTop w:val="0"/>
          <w:marBottom w:val="0"/>
          <w:divBdr>
            <w:top w:val="none" w:sz="0" w:space="0" w:color="auto"/>
            <w:left w:val="none" w:sz="0" w:space="0" w:color="auto"/>
            <w:bottom w:val="none" w:sz="0" w:space="0" w:color="auto"/>
            <w:right w:val="none" w:sz="0" w:space="0" w:color="auto"/>
          </w:divBdr>
        </w:div>
        <w:div w:id="42599807">
          <w:marLeft w:val="0"/>
          <w:marRight w:val="0"/>
          <w:marTop w:val="0"/>
          <w:marBottom w:val="0"/>
          <w:divBdr>
            <w:top w:val="none" w:sz="0" w:space="0" w:color="auto"/>
            <w:left w:val="none" w:sz="0" w:space="0" w:color="auto"/>
            <w:bottom w:val="none" w:sz="0" w:space="0" w:color="auto"/>
            <w:right w:val="none" w:sz="0" w:space="0" w:color="auto"/>
          </w:divBdr>
        </w:div>
        <w:div w:id="1628852588">
          <w:marLeft w:val="0"/>
          <w:marRight w:val="0"/>
          <w:marTop w:val="0"/>
          <w:marBottom w:val="0"/>
          <w:divBdr>
            <w:top w:val="none" w:sz="0" w:space="0" w:color="auto"/>
            <w:left w:val="none" w:sz="0" w:space="0" w:color="auto"/>
            <w:bottom w:val="none" w:sz="0" w:space="0" w:color="auto"/>
            <w:right w:val="none" w:sz="0" w:space="0" w:color="auto"/>
          </w:divBdr>
        </w:div>
        <w:div w:id="865211069">
          <w:marLeft w:val="0"/>
          <w:marRight w:val="0"/>
          <w:marTop w:val="0"/>
          <w:marBottom w:val="0"/>
          <w:divBdr>
            <w:top w:val="none" w:sz="0" w:space="0" w:color="auto"/>
            <w:left w:val="none" w:sz="0" w:space="0" w:color="auto"/>
            <w:bottom w:val="none" w:sz="0" w:space="0" w:color="auto"/>
            <w:right w:val="none" w:sz="0" w:space="0" w:color="auto"/>
          </w:divBdr>
        </w:div>
        <w:div w:id="1899171211">
          <w:marLeft w:val="0"/>
          <w:marRight w:val="0"/>
          <w:marTop w:val="0"/>
          <w:marBottom w:val="0"/>
          <w:divBdr>
            <w:top w:val="none" w:sz="0" w:space="0" w:color="auto"/>
            <w:left w:val="none" w:sz="0" w:space="0" w:color="auto"/>
            <w:bottom w:val="none" w:sz="0" w:space="0" w:color="auto"/>
            <w:right w:val="none" w:sz="0" w:space="0" w:color="auto"/>
          </w:divBdr>
        </w:div>
        <w:div w:id="148836354">
          <w:marLeft w:val="0"/>
          <w:marRight w:val="0"/>
          <w:marTop w:val="0"/>
          <w:marBottom w:val="0"/>
          <w:divBdr>
            <w:top w:val="none" w:sz="0" w:space="0" w:color="auto"/>
            <w:left w:val="none" w:sz="0" w:space="0" w:color="auto"/>
            <w:bottom w:val="none" w:sz="0" w:space="0" w:color="auto"/>
            <w:right w:val="none" w:sz="0" w:space="0" w:color="auto"/>
          </w:divBdr>
        </w:div>
        <w:div w:id="409159121">
          <w:marLeft w:val="0"/>
          <w:marRight w:val="0"/>
          <w:marTop w:val="0"/>
          <w:marBottom w:val="0"/>
          <w:divBdr>
            <w:top w:val="none" w:sz="0" w:space="0" w:color="auto"/>
            <w:left w:val="none" w:sz="0" w:space="0" w:color="auto"/>
            <w:bottom w:val="none" w:sz="0" w:space="0" w:color="auto"/>
            <w:right w:val="none" w:sz="0" w:space="0" w:color="auto"/>
          </w:divBdr>
        </w:div>
        <w:div w:id="72514779">
          <w:marLeft w:val="0"/>
          <w:marRight w:val="0"/>
          <w:marTop w:val="0"/>
          <w:marBottom w:val="0"/>
          <w:divBdr>
            <w:top w:val="none" w:sz="0" w:space="0" w:color="auto"/>
            <w:left w:val="none" w:sz="0" w:space="0" w:color="auto"/>
            <w:bottom w:val="none" w:sz="0" w:space="0" w:color="auto"/>
            <w:right w:val="none" w:sz="0" w:space="0" w:color="auto"/>
          </w:divBdr>
        </w:div>
        <w:div w:id="182399296">
          <w:marLeft w:val="0"/>
          <w:marRight w:val="0"/>
          <w:marTop w:val="0"/>
          <w:marBottom w:val="0"/>
          <w:divBdr>
            <w:top w:val="none" w:sz="0" w:space="0" w:color="auto"/>
            <w:left w:val="none" w:sz="0" w:space="0" w:color="auto"/>
            <w:bottom w:val="none" w:sz="0" w:space="0" w:color="auto"/>
            <w:right w:val="none" w:sz="0" w:space="0" w:color="auto"/>
          </w:divBdr>
        </w:div>
        <w:div w:id="1763532390">
          <w:marLeft w:val="0"/>
          <w:marRight w:val="0"/>
          <w:marTop w:val="0"/>
          <w:marBottom w:val="0"/>
          <w:divBdr>
            <w:top w:val="none" w:sz="0" w:space="0" w:color="auto"/>
            <w:left w:val="none" w:sz="0" w:space="0" w:color="auto"/>
            <w:bottom w:val="none" w:sz="0" w:space="0" w:color="auto"/>
            <w:right w:val="none" w:sz="0" w:space="0" w:color="auto"/>
          </w:divBdr>
        </w:div>
        <w:div w:id="491524526">
          <w:marLeft w:val="0"/>
          <w:marRight w:val="0"/>
          <w:marTop w:val="0"/>
          <w:marBottom w:val="0"/>
          <w:divBdr>
            <w:top w:val="none" w:sz="0" w:space="0" w:color="auto"/>
            <w:left w:val="none" w:sz="0" w:space="0" w:color="auto"/>
            <w:bottom w:val="none" w:sz="0" w:space="0" w:color="auto"/>
            <w:right w:val="none" w:sz="0" w:space="0" w:color="auto"/>
          </w:divBdr>
        </w:div>
        <w:div w:id="1191407616">
          <w:marLeft w:val="0"/>
          <w:marRight w:val="0"/>
          <w:marTop w:val="0"/>
          <w:marBottom w:val="0"/>
          <w:divBdr>
            <w:top w:val="none" w:sz="0" w:space="0" w:color="auto"/>
            <w:left w:val="none" w:sz="0" w:space="0" w:color="auto"/>
            <w:bottom w:val="none" w:sz="0" w:space="0" w:color="auto"/>
            <w:right w:val="none" w:sz="0" w:space="0" w:color="auto"/>
          </w:divBdr>
        </w:div>
        <w:div w:id="1271429936">
          <w:marLeft w:val="0"/>
          <w:marRight w:val="0"/>
          <w:marTop w:val="0"/>
          <w:marBottom w:val="0"/>
          <w:divBdr>
            <w:top w:val="none" w:sz="0" w:space="0" w:color="auto"/>
            <w:left w:val="none" w:sz="0" w:space="0" w:color="auto"/>
            <w:bottom w:val="none" w:sz="0" w:space="0" w:color="auto"/>
            <w:right w:val="none" w:sz="0" w:space="0" w:color="auto"/>
          </w:divBdr>
        </w:div>
        <w:div w:id="346519696">
          <w:marLeft w:val="0"/>
          <w:marRight w:val="0"/>
          <w:marTop w:val="0"/>
          <w:marBottom w:val="0"/>
          <w:divBdr>
            <w:top w:val="none" w:sz="0" w:space="0" w:color="auto"/>
            <w:left w:val="none" w:sz="0" w:space="0" w:color="auto"/>
            <w:bottom w:val="none" w:sz="0" w:space="0" w:color="auto"/>
            <w:right w:val="none" w:sz="0" w:space="0" w:color="auto"/>
          </w:divBdr>
        </w:div>
        <w:div w:id="1215777925">
          <w:marLeft w:val="0"/>
          <w:marRight w:val="0"/>
          <w:marTop w:val="0"/>
          <w:marBottom w:val="0"/>
          <w:divBdr>
            <w:top w:val="none" w:sz="0" w:space="0" w:color="auto"/>
            <w:left w:val="none" w:sz="0" w:space="0" w:color="auto"/>
            <w:bottom w:val="none" w:sz="0" w:space="0" w:color="auto"/>
            <w:right w:val="none" w:sz="0" w:space="0" w:color="auto"/>
          </w:divBdr>
        </w:div>
        <w:div w:id="728267327">
          <w:marLeft w:val="0"/>
          <w:marRight w:val="0"/>
          <w:marTop w:val="0"/>
          <w:marBottom w:val="0"/>
          <w:divBdr>
            <w:top w:val="none" w:sz="0" w:space="0" w:color="auto"/>
            <w:left w:val="none" w:sz="0" w:space="0" w:color="auto"/>
            <w:bottom w:val="none" w:sz="0" w:space="0" w:color="auto"/>
            <w:right w:val="none" w:sz="0" w:space="0" w:color="auto"/>
          </w:divBdr>
        </w:div>
        <w:div w:id="1859657543">
          <w:marLeft w:val="0"/>
          <w:marRight w:val="0"/>
          <w:marTop w:val="0"/>
          <w:marBottom w:val="0"/>
          <w:divBdr>
            <w:top w:val="none" w:sz="0" w:space="0" w:color="auto"/>
            <w:left w:val="none" w:sz="0" w:space="0" w:color="auto"/>
            <w:bottom w:val="none" w:sz="0" w:space="0" w:color="auto"/>
            <w:right w:val="none" w:sz="0" w:space="0" w:color="auto"/>
          </w:divBdr>
        </w:div>
        <w:div w:id="179928508">
          <w:marLeft w:val="0"/>
          <w:marRight w:val="0"/>
          <w:marTop w:val="0"/>
          <w:marBottom w:val="0"/>
          <w:divBdr>
            <w:top w:val="none" w:sz="0" w:space="0" w:color="auto"/>
            <w:left w:val="none" w:sz="0" w:space="0" w:color="auto"/>
            <w:bottom w:val="none" w:sz="0" w:space="0" w:color="auto"/>
            <w:right w:val="none" w:sz="0" w:space="0" w:color="auto"/>
          </w:divBdr>
        </w:div>
        <w:div w:id="1190220631">
          <w:marLeft w:val="0"/>
          <w:marRight w:val="0"/>
          <w:marTop w:val="0"/>
          <w:marBottom w:val="0"/>
          <w:divBdr>
            <w:top w:val="none" w:sz="0" w:space="0" w:color="auto"/>
            <w:left w:val="none" w:sz="0" w:space="0" w:color="auto"/>
            <w:bottom w:val="none" w:sz="0" w:space="0" w:color="auto"/>
            <w:right w:val="none" w:sz="0" w:space="0" w:color="auto"/>
          </w:divBdr>
        </w:div>
        <w:div w:id="1072003122">
          <w:marLeft w:val="0"/>
          <w:marRight w:val="0"/>
          <w:marTop w:val="0"/>
          <w:marBottom w:val="0"/>
          <w:divBdr>
            <w:top w:val="none" w:sz="0" w:space="0" w:color="auto"/>
            <w:left w:val="none" w:sz="0" w:space="0" w:color="auto"/>
            <w:bottom w:val="none" w:sz="0" w:space="0" w:color="auto"/>
            <w:right w:val="none" w:sz="0" w:space="0" w:color="auto"/>
          </w:divBdr>
        </w:div>
        <w:div w:id="901134400">
          <w:marLeft w:val="0"/>
          <w:marRight w:val="0"/>
          <w:marTop w:val="0"/>
          <w:marBottom w:val="0"/>
          <w:divBdr>
            <w:top w:val="none" w:sz="0" w:space="0" w:color="auto"/>
            <w:left w:val="none" w:sz="0" w:space="0" w:color="auto"/>
            <w:bottom w:val="none" w:sz="0" w:space="0" w:color="auto"/>
            <w:right w:val="none" w:sz="0" w:space="0" w:color="auto"/>
          </w:divBdr>
        </w:div>
        <w:div w:id="252857828">
          <w:marLeft w:val="0"/>
          <w:marRight w:val="0"/>
          <w:marTop w:val="0"/>
          <w:marBottom w:val="0"/>
          <w:divBdr>
            <w:top w:val="none" w:sz="0" w:space="0" w:color="auto"/>
            <w:left w:val="none" w:sz="0" w:space="0" w:color="auto"/>
            <w:bottom w:val="none" w:sz="0" w:space="0" w:color="auto"/>
            <w:right w:val="none" w:sz="0" w:space="0" w:color="auto"/>
          </w:divBdr>
        </w:div>
        <w:div w:id="1183086479">
          <w:marLeft w:val="0"/>
          <w:marRight w:val="0"/>
          <w:marTop w:val="0"/>
          <w:marBottom w:val="0"/>
          <w:divBdr>
            <w:top w:val="none" w:sz="0" w:space="0" w:color="auto"/>
            <w:left w:val="none" w:sz="0" w:space="0" w:color="auto"/>
            <w:bottom w:val="none" w:sz="0" w:space="0" w:color="auto"/>
            <w:right w:val="none" w:sz="0" w:space="0" w:color="auto"/>
          </w:divBdr>
        </w:div>
        <w:div w:id="1740858001">
          <w:marLeft w:val="0"/>
          <w:marRight w:val="0"/>
          <w:marTop w:val="0"/>
          <w:marBottom w:val="0"/>
          <w:divBdr>
            <w:top w:val="none" w:sz="0" w:space="0" w:color="auto"/>
            <w:left w:val="none" w:sz="0" w:space="0" w:color="auto"/>
            <w:bottom w:val="none" w:sz="0" w:space="0" w:color="auto"/>
            <w:right w:val="none" w:sz="0" w:space="0" w:color="auto"/>
          </w:divBdr>
        </w:div>
        <w:div w:id="142821972">
          <w:marLeft w:val="0"/>
          <w:marRight w:val="0"/>
          <w:marTop w:val="0"/>
          <w:marBottom w:val="0"/>
          <w:divBdr>
            <w:top w:val="none" w:sz="0" w:space="0" w:color="auto"/>
            <w:left w:val="none" w:sz="0" w:space="0" w:color="auto"/>
            <w:bottom w:val="none" w:sz="0" w:space="0" w:color="auto"/>
            <w:right w:val="none" w:sz="0" w:space="0" w:color="auto"/>
          </w:divBdr>
        </w:div>
        <w:div w:id="393895027">
          <w:marLeft w:val="0"/>
          <w:marRight w:val="0"/>
          <w:marTop w:val="0"/>
          <w:marBottom w:val="0"/>
          <w:divBdr>
            <w:top w:val="none" w:sz="0" w:space="0" w:color="auto"/>
            <w:left w:val="none" w:sz="0" w:space="0" w:color="auto"/>
            <w:bottom w:val="none" w:sz="0" w:space="0" w:color="auto"/>
            <w:right w:val="none" w:sz="0" w:space="0" w:color="auto"/>
          </w:divBdr>
        </w:div>
        <w:div w:id="1065375409">
          <w:marLeft w:val="0"/>
          <w:marRight w:val="0"/>
          <w:marTop w:val="0"/>
          <w:marBottom w:val="0"/>
          <w:divBdr>
            <w:top w:val="none" w:sz="0" w:space="0" w:color="auto"/>
            <w:left w:val="none" w:sz="0" w:space="0" w:color="auto"/>
            <w:bottom w:val="none" w:sz="0" w:space="0" w:color="auto"/>
            <w:right w:val="none" w:sz="0" w:space="0" w:color="auto"/>
          </w:divBdr>
        </w:div>
        <w:div w:id="1850633625">
          <w:marLeft w:val="0"/>
          <w:marRight w:val="0"/>
          <w:marTop w:val="0"/>
          <w:marBottom w:val="0"/>
          <w:divBdr>
            <w:top w:val="none" w:sz="0" w:space="0" w:color="auto"/>
            <w:left w:val="none" w:sz="0" w:space="0" w:color="auto"/>
            <w:bottom w:val="none" w:sz="0" w:space="0" w:color="auto"/>
            <w:right w:val="none" w:sz="0" w:space="0" w:color="auto"/>
          </w:divBdr>
        </w:div>
        <w:div w:id="814376046">
          <w:marLeft w:val="0"/>
          <w:marRight w:val="0"/>
          <w:marTop w:val="0"/>
          <w:marBottom w:val="0"/>
          <w:divBdr>
            <w:top w:val="none" w:sz="0" w:space="0" w:color="auto"/>
            <w:left w:val="none" w:sz="0" w:space="0" w:color="auto"/>
            <w:bottom w:val="none" w:sz="0" w:space="0" w:color="auto"/>
            <w:right w:val="none" w:sz="0" w:space="0" w:color="auto"/>
          </w:divBdr>
        </w:div>
        <w:div w:id="142938039">
          <w:marLeft w:val="0"/>
          <w:marRight w:val="0"/>
          <w:marTop w:val="0"/>
          <w:marBottom w:val="0"/>
          <w:divBdr>
            <w:top w:val="none" w:sz="0" w:space="0" w:color="auto"/>
            <w:left w:val="none" w:sz="0" w:space="0" w:color="auto"/>
            <w:bottom w:val="none" w:sz="0" w:space="0" w:color="auto"/>
            <w:right w:val="none" w:sz="0" w:space="0" w:color="auto"/>
          </w:divBdr>
        </w:div>
        <w:div w:id="1865096621">
          <w:marLeft w:val="0"/>
          <w:marRight w:val="0"/>
          <w:marTop w:val="0"/>
          <w:marBottom w:val="0"/>
          <w:divBdr>
            <w:top w:val="none" w:sz="0" w:space="0" w:color="auto"/>
            <w:left w:val="none" w:sz="0" w:space="0" w:color="auto"/>
            <w:bottom w:val="none" w:sz="0" w:space="0" w:color="auto"/>
            <w:right w:val="none" w:sz="0" w:space="0" w:color="auto"/>
          </w:divBdr>
        </w:div>
        <w:div w:id="359890666">
          <w:marLeft w:val="0"/>
          <w:marRight w:val="0"/>
          <w:marTop w:val="0"/>
          <w:marBottom w:val="0"/>
          <w:divBdr>
            <w:top w:val="none" w:sz="0" w:space="0" w:color="auto"/>
            <w:left w:val="none" w:sz="0" w:space="0" w:color="auto"/>
            <w:bottom w:val="none" w:sz="0" w:space="0" w:color="auto"/>
            <w:right w:val="none" w:sz="0" w:space="0" w:color="auto"/>
          </w:divBdr>
        </w:div>
        <w:div w:id="93982582">
          <w:marLeft w:val="0"/>
          <w:marRight w:val="0"/>
          <w:marTop w:val="0"/>
          <w:marBottom w:val="0"/>
          <w:divBdr>
            <w:top w:val="none" w:sz="0" w:space="0" w:color="auto"/>
            <w:left w:val="none" w:sz="0" w:space="0" w:color="auto"/>
            <w:bottom w:val="none" w:sz="0" w:space="0" w:color="auto"/>
            <w:right w:val="none" w:sz="0" w:space="0" w:color="auto"/>
          </w:divBdr>
        </w:div>
        <w:div w:id="708527926">
          <w:marLeft w:val="0"/>
          <w:marRight w:val="0"/>
          <w:marTop w:val="0"/>
          <w:marBottom w:val="0"/>
          <w:divBdr>
            <w:top w:val="none" w:sz="0" w:space="0" w:color="auto"/>
            <w:left w:val="none" w:sz="0" w:space="0" w:color="auto"/>
            <w:bottom w:val="none" w:sz="0" w:space="0" w:color="auto"/>
            <w:right w:val="none" w:sz="0" w:space="0" w:color="auto"/>
          </w:divBdr>
        </w:div>
        <w:div w:id="1984042883">
          <w:marLeft w:val="0"/>
          <w:marRight w:val="0"/>
          <w:marTop w:val="0"/>
          <w:marBottom w:val="0"/>
          <w:divBdr>
            <w:top w:val="none" w:sz="0" w:space="0" w:color="auto"/>
            <w:left w:val="none" w:sz="0" w:space="0" w:color="auto"/>
            <w:bottom w:val="none" w:sz="0" w:space="0" w:color="auto"/>
            <w:right w:val="none" w:sz="0" w:space="0" w:color="auto"/>
          </w:divBdr>
        </w:div>
        <w:div w:id="280579430">
          <w:marLeft w:val="0"/>
          <w:marRight w:val="0"/>
          <w:marTop w:val="0"/>
          <w:marBottom w:val="0"/>
          <w:divBdr>
            <w:top w:val="none" w:sz="0" w:space="0" w:color="auto"/>
            <w:left w:val="none" w:sz="0" w:space="0" w:color="auto"/>
            <w:bottom w:val="none" w:sz="0" w:space="0" w:color="auto"/>
            <w:right w:val="none" w:sz="0" w:space="0" w:color="auto"/>
          </w:divBdr>
        </w:div>
        <w:div w:id="1400900822">
          <w:marLeft w:val="0"/>
          <w:marRight w:val="0"/>
          <w:marTop w:val="0"/>
          <w:marBottom w:val="0"/>
          <w:divBdr>
            <w:top w:val="none" w:sz="0" w:space="0" w:color="auto"/>
            <w:left w:val="none" w:sz="0" w:space="0" w:color="auto"/>
            <w:bottom w:val="none" w:sz="0" w:space="0" w:color="auto"/>
            <w:right w:val="none" w:sz="0" w:space="0" w:color="auto"/>
          </w:divBdr>
        </w:div>
      </w:divsChild>
    </w:div>
    <w:div w:id="2068650982">
      <w:bodyDiv w:val="1"/>
      <w:marLeft w:val="0"/>
      <w:marRight w:val="0"/>
      <w:marTop w:val="0"/>
      <w:marBottom w:val="0"/>
      <w:divBdr>
        <w:top w:val="none" w:sz="0" w:space="0" w:color="auto"/>
        <w:left w:val="none" w:sz="0" w:space="0" w:color="auto"/>
        <w:bottom w:val="none" w:sz="0" w:space="0" w:color="auto"/>
        <w:right w:val="none" w:sz="0" w:space="0" w:color="auto"/>
      </w:divBdr>
      <w:divsChild>
        <w:div w:id="475535780">
          <w:marLeft w:val="0"/>
          <w:marRight w:val="0"/>
          <w:marTop w:val="0"/>
          <w:marBottom w:val="0"/>
          <w:divBdr>
            <w:top w:val="none" w:sz="0" w:space="0" w:color="auto"/>
            <w:left w:val="none" w:sz="0" w:space="0" w:color="auto"/>
            <w:bottom w:val="none" w:sz="0" w:space="0" w:color="auto"/>
            <w:right w:val="none" w:sz="0" w:space="0" w:color="auto"/>
          </w:divBdr>
        </w:div>
        <w:div w:id="848181288">
          <w:marLeft w:val="0"/>
          <w:marRight w:val="0"/>
          <w:marTop w:val="0"/>
          <w:marBottom w:val="0"/>
          <w:divBdr>
            <w:top w:val="none" w:sz="0" w:space="0" w:color="auto"/>
            <w:left w:val="none" w:sz="0" w:space="0" w:color="auto"/>
            <w:bottom w:val="none" w:sz="0" w:space="0" w:color="auto"/>
            <w:right w:val="none" w:sz="0" w:space="0" w:color="auto"/>
          </w:divBdr>
        </w:div>
        <w:div w:id="1812481373">
          <w:marLeft w:val="0"/>
          <w:marRight w:val="0"/>
          <w:marTop w:val="0"/>
          <w:marBottom w:val="0"/>
          <w:divBdr>
            <w:top w:val="none" w:sz="0" w:space="0" w:color="auto"/>
            <w:left w:val="none" w:sz="0" w:space="0" w:color="auto"/>
            <w:bottom w:val="none" w:sz="0" w:space="0" w:color="auto"/>
            <w:right w:val="none" w:sz="0" w:space="0" w:color="auto"/>
          </w:divBdr>
        </w:div>
        <w:div w:id="598566933">
          <w:marLeft w:val="0"/>
          <w:marRight w:val="0"/>
          <w:marTop w:val="0"/>
          <w:marBottom w:val="0"/>
          <w:divBdr>
            <w:top w:val="none" w:sz="0" w:space="0" w:color="auto"/>
            <w:left w:val="none" w:sz="0" w:space="0" w:color="auto"/>
            <w:bottom w:val="none" w:sz="0" w:space="0" w:color="auto"/>
            <w:right w:val="none" w:sz="0" w:space="0" w:color="auto"/>
          </w:divBdr>
        </w:div>
        <w:div w:id="105348412">
          <w:marLeft w:val="0"/>
          <w:marRight w:val="0"/>
          <w:marTop w:val="0"/>
          <w:marBottom w:val="0"/>
          <w:divBdr>
            <w:top w:val="none" w:sz="0" w:space="0" w:color="auto"/>
            <w:left w:val="none" w:sz="0" w:space="0" w:color="auto"/>
            <w:bottom w:val="none" w:sz="0" w:space="0" w:color="auto"/>
            <w:right w:val="none" w:sz="0" w:space="0" w:color="auto"/>
          </w:divBdr>
        </w:div>
        <w:div w:id="264308493">
          <w:marLeft w:val="0"/>
          <w:marRight w:val="0"/>
          <w:marTop w:val="0"/>
          <w:marBottom w:val="0"/>
          <w:divBdr>
            <w:top w:val="none" w:sz="0" w:space="0" w:color="auto"/>
            <w:left w:val="none" w:sz="0" w:space="0" w:color="auto"/>
            <w:bottom w:val="none" w:sz="0" w:space="0" w:color="auto"/>
            <w:right w:val="none" w:sz="0" w:space="0" w:color="auto"/>
          </w:divBdr>
        </w:div>
        <w:div w:id="2074036382">
          <w:marLeft w:val="0"/>
          <w:marRight w:val="0"/>
          <w:marTop w:val="0"/>
          <w:marBottom w:val="0"/>
          <w:divBdr>
            <w:top w:val="none" w:sz="0" w:space="0" w:color="auto"/>
            <w:left w:val="none" w:sz="0" w:space="0" w:color="auto"/>
            <w:bottom w:val="none" w:sz="0" w:space="0" w:color="auto"/>
            <w:right w:val="none" w:sz="0" w:space="0" w:color="auto"/>
          </w:divBdr>
        </w:div>
        <w:div w:id="1670988332">
          <w:marLeft w:val="0"/>
          <w:marRight w:val="0"/>
          <w:marTop w:val="0"/>
          <w:marBottom w:val="0"/>
          <w:divBdr>
            <w:top w:val="none" w:sz="0" w:space="0" w:color="auto"/>
            <w:left w:val="none" w:sz="0" w:space="0" w:color="auto"/>
            <w:bottom w:val="none" w:sz="0" w:space="0" w:color="auto"/>
            <w:right w:val="none" w:sz="0" w:space="0" w:color="auto"/>
          </w:divBdr>
        </w:div>
        <w:div w:id="526333765">
          <w:marLeft w:val="0"/>
          <w:marRight w:val="0"/>
          <w:marTop w:val="0"/>
          <w:marBottom w:val="0"/>
          <w:divBdr>
            <w:top w:val="none" w:sz="0" w:space="0" w:color="auto"/>
            <w:left w:val="none" w:sz="0" w:space="0" w:color="auto"/>
            <w:bottom w:val="none" w:sz="0" w:space="0" w:color="auto"/>
            <w:right w:val="none" w:sz="0" w:space="0" w:color="auto"/>
          </w:divBdr>
        </w:div>
        <w:div w:id="18968870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ld.rep@acamorning.org" TargetMode="External"/><Relationship Id="rId3" Type="http://schemas.openxmlformats.org/officeDocument/2006/relationships/settings" Target="settings.xml"/><Relationship Id="rId7" Type="http://schemas.openxmlformats.org/officeDocument/2006/relationships/hyperlink" Target="acaws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treview.adultchildren.org" TargetMode="External"/><Relationship Id="rId5" Type="http://schemas.openxmlformats.org/officeDocument/2006/relationships/hyperlink" Target="http://www.acaworldconventi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out\Desktop\WSO\VMC%20Docs\WSO%20Rep%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WSO Rep Report Template 1.dotx</Template>
  <TotalTime>45</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1</cp:revision>
  <cp:lastPrinted>2021-01-11T22:41:00Z</cp:lastPrinted>
  <dcterms:created xsi:type="dcterms:W3CDTF">2022-07-18T11:15:00Z</dcterms:created>
  <dcterms:modified xsi:type="dcterms:W3CDTF">2022-07-18T12:03:00Z</dcterms:modified>
</cp:coreProperties>
</file>